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F811" w14:textId="7A30014D" w:rsidR="00FC2A2E" w:rsidRPr="002E1A1A" w:rsidRDefault="006E52DB" w:rsidP="004C0F5D">
      <w:pPr>
        <w:bidi/>
        <w:spacing w:line="360" w:lineRule="auto"/>
        <w:jc w:val="center"/>
        <w:rPr>
          <w:rFonts w:asciiTheme="minorHAnsi" w:hAnsiTheme="minorHAnsi"/>
          <w:b/>
          <w:bCs/>
          <w:color w:val="000000"/>
          <w:kern w:val="36"/>
          <w:sz w:val="36"/>
          <w:szCs w:val="36"/>
          <w:rtl/>
          <w:lang w:eastAsia="zh-CN"/>
        </w:rPr>
      </w:pPr>
      <w:r w:rsidRPr="002E1A1A">
        <w:rPr>
          <w:rFonts w:asciiTheme="minorHAnsi" w:hAnsiTheme="minorHAnsi" w:cstheme="minorHAnsi" w:hint="eastAsia"/>
          <w:b/>
          <w:bCs/>
          <w:color w:val="000000"/>
          <w:kern w:val="36"/>
          <w:sz w:val="36"/>
          <w:szCs w:val="36"/>
          <w:rtl/>
          <w:lang w:eastAsia="zh-CN"/>
        </w:rPr>
        <w:t>פינרג׳י</w:t>
      </w:r>
      <w:r w:rsidRPr="002E1A1A">
        <w:rPr>
          <w:rFonts w:asciiTheme="minorHAnsi" w:hAnsiTheme="minorHAnsi" w:cstheme="minorHAnsi"/>
          <w:b/>
          <w:bCs/>
          <w:color w:val="000000"/>
          <w:kern w:val="36"/>
          <w:sz w:val="36"/>
          <w:szCs w:val="36"/>
          <w:rtl/>
          <w:lang w:eastAsia="zh-CN"/>
        </w:rPr>
        <w:t xml:space="preserve"> </w:t>
      </w:r>
      <w:r w:rsidR="00180023" w:rsidRPr="002E1A1A">
        <w:rPr>
          <w:rFonts w:asciiTheme="minorHAnsi" w:hAnsiTheme="minorHAnsi" w:cstheme="minorHAnsi" w:hint="cs"/>
          <w:b/>
          <w:bCs/>
          <w:color w:val="000000"/>
          <w:kern w:val="36"/>
          <w:sz w:val="36"/>
          <w:szCs w:val="36"/>
          <w:rtl/>
          <w:lang w:eastAsia="zh-CN"/>
        </w:rPr>
        <w:t>מציינת נקודה</w:t>
      </w:r>
      <w:r w:rsidRPr="002E1A1A">
        <w:rPr>
          <w:rFonts w:asciiTheme="minorHAnsi" w:hAnsiTheme="minorHAnsi" w:cstheme="minorHAnsi"/>
          <w:b/>
          <w:bCs/>
          <w:color w:val="000000"/>
          <w:kern w:val="36"/>
          <w:sz w:val="36"/>
          <w:szCs w:val="36"/>
          <w:rtl/>
          <w:lang w:eastAsia="zh-CN"/>
        </w:rPr>
        <w:t xml:space="preserve"> חשובה בדרך ל</w:t>
      </w:r>
      <w:r w:rsidRPr="002E1A1A">
        <w:rPr>
          <w:rFonts w:asciiTheme="minorHAnsi" w:hAnsiTheme="minorHAnsi" w:cstheme="minorHAnsi" w:hint="eastAsia"/>
          <w:b/>
          <w:bCs/>
          <w:color w:val="000000"/>
          <w:kern w:val="36"/>
          <w:sz w:val="36"/>
          <w:szCs w:val="36"/>
          <w:rtl/>
          <w:lang w:eastAsia="zh-CN"/>
        </w:rPr>
        <w:t>התרחבות</w:t>
      </w:r>
      <w:r w:rsidRPr="002E1A1A">
        <w:rPr>
          <w:rFonts w:asciiTheme="minorHAnsi" w:hAnsiTheme="minorHAnsi" w:cstheme="minorHAnsi"/>
          <w:b/>
          <w:bCs/>
          <w:color w:val="000000"/>
          <w:kern w:val="36"/>
          <w:sz w:val="36"/>
          <w:szCs w:val="36"/>
          <w:rtl/>
          <w:lang w:eastAsia="zh-CN"/>
        </w:rPr>
        <w:t xml:space="preserve"> </w:t>
      </w:r>
    </w:p>
    <w:p w14:paraId="519783E6" w14:textId="77777777" w:rsidR="006E52DB" w:rsidRDefault="006E52DB" w:rsidP="006E52DB">
      <w:pPr>
        <w:bidi/>
        <w:spacing w:line="360" w:lineRule="auto"/>
        <w:jc w:val="center"/>
        <w:rPr>
          <w:rFonts w:asciiTheme="minorHAnsi" w:hAnsiTheme="minorHAnsi"/>
          <w:b/>
          <w:bCs/>
          <w:color w:val="000000"/>
          <w:kern w:val="36"/>
          <w:sz w:val="36"/>
          <w:szCs w:val="36"/>
          <w:rtl/>
          <w:lang w:eastAsia="zh-CN"/>
        </w:rPr>
      </w:pPr>
    </w:p>
    <w:p w14:paraId="1E8BCD87" w14:textId="009EBCFB" w:rsidR="006E52DB" w:rsidRPr="001B2639" w:rsidRDefault="00282F88" w:rsidP="006E52DB">
      <w:pPr>
        <w:bidi/>
        <w:spacing w:line="360" w:lineRule="auto"/>
        <w:jc w:val="center"/>
        <w:rPr>
          <w:rFonts w:asciiTheme="minorHAnsi" w:hAnsiTheme="minorHAnsi" w:cstheme="minorHAnsi"/>
          <w:b/>
          <w:bCs/>
          <w:color w:val="000000"/>
          <w:kern w:val="36"/>
          <w:sz w:val="44"/>
          <w:szCs w:val="44"/>
          <w:rtl/>
          <w:lang w:eastAsia="zh-CN"/>
        </w:rPr>
      </w:pPr>
      <w:r w:rsidRPr="002E1A1A">
        <w:rPr>
          <w:rFonts w:asciiTheme="minorHAnsi" w:hAnsiTheme="minorHAnsi" w:cstheme="minorHAnsi"/>
          <w:b/>
          <w:bCs/>
          <w:color w:val="000000"/>
          <w:kern w:val="36"/>
          <w:sz w:val="44"/>
          <w:szCs w:val="44"/>
          <w:rtl/>
          <w:lang w:eastAsia="zh-CN"/>
        </w:rPr>
        <w:t>פינרג'י</w:t>
      </w:r>
      <w:r w:rsidR="00524F4C" w:rsidRPr="002E1A1A">
        <w:rPr>
          <w:rFonts w:asciiTheme="minorHAnsi" w:hAnsiTheme="minorHAnsi" w:cstheme="minorHAnsi" w:hint="cs"/>
          <w:b/>
          <w:bCs/>
          <w:color w:val="000000"/>
          <w:kern w:val="36"/>
          <w:sz w:val="44"/>
          <w:szCs w:val="44"/>
          <w:rtl/>
          <w:lang w:eastAsia="zh-CN"/>
        </w:rPr>
        <w:t xml:space="preserve"> </w:t>
      </w:r>
      <w:r w:rsidR="00D967BD" w:rsidRPr="002E1A1A">
        <w:rPr>
          <w:rFonts w:asciiTheme="minorHAnsi" w:hAnsiTheme="minorHAnsi" w:cstheme="minorHAnsi" w:hint="cs"/>
          <w:b/>
          <w:bCs/>
          <w:color w:val="000000"/>
          <w:kern w:val="36"/>
          <w:sz w:val="44"/>
          <w:szCs w:val="44"/>
          <w:rtl/>
          <w:lang w:eastAsia="zh-CN"/>
        </w:rPr>
        <w:t>ה</w:t>
      </w:r>
      <w:r w:rsidR="00E02A5A" w:rsidRPr="002E1A1A">
        <w:rPr>
          <w:rFonts w:asciiTheme="minorHAnsi" w:hAnsiTheme="minorHAnsi" w:cstheme="minorHAnsi" w:hint="cs"/>
          <w:b/>
          <w:bCs/>
          <w:color w:val="000000"/>
          <w:kern w:val="36"/>
          <w:sz w:val="44"/>
          <w:szCs w:val="44"/>
          <w:rtl/>
          <w:lang w:eastAsia="zh-CN"/>
        </w:rPr>
        <w:t xml:space="preserve">שלימה </w:t>
      </w:r>
      <w:r w:rsidR="001B6199" w:rsidRPr="002E1A1A">
        <w:rPr>
          <w:rFonts w:asciiTheme="minorHAnsi" w:hAnsiTheme="minorHAnsi" w:cstheme="minorHAnsi" w:hint="cs"/>
          <w:b/>
          <w:bCs/>
          <w:color w:val="000000"/>
          <w:kern w:val="36"/>
          <w:sz w:val="44"/>
          <w:szCs w:val="44"/>
          <w:rtl/>
          <w:lang w:eastAsia="zh-CN"/>
        </w:rPr>
        <w:t xml:space="preserve">בהצלחה </w:t>
      </w:r>
      <w:r w:rsidR="00180023" w:rsidRPr="002E1A1A">
        <w:rPr>
          <w:rFonts w:asciiTheme="minorHAnsi" w:hAnsiTheme="minorHAnsi" w:cstheme="minorHAnsi" w:hint="cs"/>
          <w:b/>
          <w:bCs/>
          <w:color w:val="000000"/>
          <w:kern w:val="36"/>
          <w:sz w:val="44"/>
          <w:szCs w:val="44"/>
          <w:rtl/>
          <w:lang w:eastAsia="zh-CN"/>
        </w:rPr>
        <w:t>את הפיילוט</w:t>
      </w:r>
      <w:r w:rsidR="00F62E35" w:rsidRPr="002E1A1A">
        <w:rPr>
          <w:rFonts w:asciiTheme="minorHAnsi" w:hAnsiTheme="minorHAnsi" w:cstheme="minorHAnsi" w:hint="cs"/>
          <w:b/>
          <w:bCs/>
          <w:color w:val="000000"/>
          <w:kern w:val="36"/>
          <w:sz w:val="44"/>
          <w:szCs w:val="44"/>
          <w:rtl/>
          <w:lang w:eastAsia="zh-CN"/>
        </w:rPr>
        <w:t xml:space="preserve"> </w:t>
      </w:r>
      <w:r w:rsidR="002E1A1A">
        <w:rPr>
          <w:rFonts w:asciiTheme="minorHAnsi" w:hAnsiTheme="minorHAnsi" w:cstheme="minorHAnsi" w:hint="cs"/>
          <w:b/>
          <w:bCs/>
          <w:color w:val="000000"/>
          <w:kern w:val="36"/>
          <w:sz w:val="44"/>
          <w:szCs w:val="44"/>
          <w:rtl/>
          <w:lang w:eastAsia="zh-CN"/>
        </w:rPr>
        <w:t xml:space="preserve">באיטליה </w:t>
      </w:r>
      <w:r w:rsidR="00A85156" w:rsidRPr="002E1A1A">
        <w:rPr>
          <w:rFonts w:asciiTheme="minorHAnsi" w:hAnsiTheme="minorHAnsi" w:cstheme="minorHAnsi" w:hint="cs"/>
          <w:b/>
          <w:bCs/>
          <w:color w:val="000000"/>
          <w:kern w:val="36"/>
          <w:sz w:val="44"/>
          <w:szCs w:val="44"/>
          <w:rtl/>
          <w:lang w:eastAsia="zh-CN"/>
        </w:rPr>
        <w:t xml:space="preserve">עם </w:t>
      </w:r>
      <w:r w:rsidR="009072CB" w:rsidRPr="002E1A1A">
        <w:rPr>
          <w:rFonts w:asciiTheme="minorHAnsi" w:hAnsiTheme="minorHAnsi" w:cstheme="minorHAnsi" w:hint="cs"/>
          <w:b/>
          <w:bCs/>
          <w:color w:val="000000"/>
          <w:kern w:val="36"/>
          <w:sz w:val="44"/>
          <w:szCs w:val="44"/>
          <w:rtl/>
          <w:lang w:eastAsia="zh-CN"/>
        </w:rPr>
        <w:t>ענקית ציוד</w:t>
      </w:r>
      <w:r w:rsidR="00337E6D">
        <w:rPr>
          <w:rFonts w:asciiTheme="minorHAnsi" w:hAnsiTheme="minorHAnsi" w:cstheme="minorHAnsi" w:hint="cs"/>
          <w:b/>
          <w:bCs/>
          <w:color w:val="000000"/>
          <w:kern w:val="36"/>
          <w:sz w:val="44"/>
          <w:szCs w:val="44"/>
          <w:rtl/>
          <w:lang w:eastAsia="zh-CN"/>
        </w:rPr>
        <w:t xml:space="preserve"> </w:t>
      </w:r>
      <w:r w:rsidR="00565CCA" w:rsidRPr="001B2639">
        <w:rPr>
          <w:rFonts w:asciiTheme="minorHAnsi" w:hAnsiTheme="minorHAnsi" w:cstheme="minorHAnsi" w:hint="eastAsia"/>
          <w:b/>
          <w:bCs/>
          <w:color w:val="000000"/>
          <w:kern w:val="36"/>
          <w:sz w:val="44"/>
          <w:szCs w:val="44"/>
          <w:rtl/>
          <w:lang w:eastAsia="zh-CN"/>
        </w:rPr>
        <w:t>הטלקום</w:t>
      </w:r>
      <w:r w:rsidR="009072CB" w:rsidRPr="002E1A1A">
        <w:rPr>
          <w:rFonts w:asciiTheme="minorHAnsi" w:hAnsiTheme="minorHAnsi" w:cstheme="minorHAnsi" w:hint="cs"/>
          <w:b/>
          <w:bCs/>
          <w:color w:val="000000"/>
          <w:kern w:val="36"/>
          <w:sz w:val="44"/>
          <w:szCs w:val="44"/>
          <w:rtl/>
          <w:lang w:eastAsia="zh-CN"/>
        </w:rPr>
        <w:t xml:space="preserve"> </w:t>
      </w:r>
      <w:r w:rsidR="00051853" w:rsidRPr="002E1A1A">
        <w:rPr>
          <w:rFonts w:asciiTheme="minorHAnsi" w:hAnsiTheme="minorHAnsi" w:cstheme="minorHAnsi" w:hint="cs"/>
          <w:b/>
          <w:bCs/>
          <w:color w:val="000000"/>
          <w:kern w:val="36"/>
          <w:sz w:val="44"/>
          <w:szCs w:val="44"/>
          <w:rtl/>
          <w:lang w:eastAsia="zh-CN"/>
        </w:rPr>
        <w:t xml:space="preserve">הגלובלית </w:t>
      </w:r>
      <w:r w:rsidR="00A85156" w:rsidRPr="002E1A1A">
        <w:rPr>
          <w:rFonts w:asciiTheme="minorHAnsi" w:hAnsiTheme="minorHAnsi" w:cstheme="minorHAnsi" w:hint="cs"/>
          <w:b/>
          <w:bCs/>
          <w:color w:val="000000"/>
          <w:kern w:val="36"/>
          <w:sz w:val="44"/>
          <w:szCs w:val="44"/>
          <w:rtl/>
          <w:lang w:eastAsia="zh-CN"/>
        </w:rPr>
        <w:t>אריקסון</w:t>
      </w:r>
      <w:r w:rsidR="006270A1" w:rsidRPr="002E1A1A">
        <w:rPr>
          <w:rFonts w:asciiTheme="minorHAnsi" w:hAnsiTheme="minorHAnsi" w:cstheme="minorHAnsi" w:hint="cs"/>
          <w:b/>
          <w:bCs/>
          <w:color w:val="000000"/>
          <w:kern w:val="36"/>
          <w:sz w:val="44"/>
          <w:szCs w:val="44"/>
          <w:rtl/>
          <w:lang w:eastAsia="zh-CN"/>
        </w:rPr>
        <w:t xml:space="preserve"> </w:t>
      </w:r>
    </w:p>
    <w:p w14:paraId="569416E6" w14:textId="0A3F5132" w:rsidR="00C229FD" w:rsidRDefault="00C229FD" w:rsidP="000371B4">
      <w:pPr>
        <w:bidi/>
        <w:spacing w:line="360" w:lineRule="auto"/>
        <w:jc w:val="center"/>
        <w:rPr>
          <w:rFonts w:asciiTheme="minorHAnsi" w:hAnsiTheme="minorHAnsi"/>
          <w:b/>
          <w:bCs/>
          <w:color w:val="000000"/>
          <w:kern w:val="36"/>
          <w:sz w:val="36"/>
          <w:szCs w:val="36"/>
          <w:rtl/>
          <w:lang w:eastAsia="zh-CN"/>
        </w:rPr>
      </w:pPr>
    </w:p>
    <w:p w14:paraId="7B7EF534" w14:textId="2F54BD82" w:rsidR="00145919" w:rsidRDefault="00367DAA" w:rsidP="00367DAA">
      <w:pPr>
        <w:bidi/>
        <w:spacing w:line="360" w:lineRule="auto"/>
        <w:jc w:val="both"/>
        <w:rPr>
          <w:rFonts w:asciiTheme="minorHAnsi" w:hAnsiTheme="minorHAnsi" w:cstheme="minorHAnsi"/>
          <w:sz w:val="28"/>
          <w:szCs w:val="28"/>
          <w:rtl/>
        </w:rPr>
      </w:pPr>
      <w:r w:rsidRPr="000371B4">
        <w:rPr>
          <w:rStyle w:val="Strong"/>
          <w:rFonts w:asciiTheme="minorHAnsi" w:hAnsiTheme="minorHAnsi" w:cstheme="minorHAnsi"/>
          <w:color w:val="000000"/>
          <w:sz w:val="28"/>
          <w:szCs w:val="28"/>
          <w:rtl/>
        </w:rPr>
        <w:t xml:space="preserve">לדברי דיוויד מאייר, מנכ״ל </w:t>
      </w:r>
      <w:proofErr w:type="spellStart"/>
      <w:r w:rsidRPr="000371B4">
        <w:rPr>
          <w:rStyle w:val="Strong"/>
          <w:rFonts w:asciiTheme="minorHAnsi" w:hAnsiTheme="minorHAnsi" w:cstheme="minorHAnsi"/>
          <w:color w:val="000000"/>
          <w:sz w:val="28"/>
          <w:szCs w:val="28"/>
          <w:rtl/>
        </w:rPr>
        <w:t>פינרג׳י</w:t>
      </w:r>
      <w:proofErr w:type="spellEnd"/>
      <w:r w:rsidRPr="000371B4">
        <w:rPr>
          <w:rStyle w:val="Strong"/>
          <w:rFonts w:asciiTheme="minorHAnsi" w:hAnsiTheme="minorHAnsi" w:cstheme="minorHAnsi"/>
          <w:color w:val="000000"/>
          <w:sz w:val="28"/>
          <w:szCs w:val="28"/>
        </w:rPr>
        <w:t>:</w:t>
      </w:r>
      <w:r>
        <w:rPr>
          <w:rFonts w:asciiTheme="minorHAnsi" w:hAnsiTheme="minorHAnsi" w:cstheme="minorHAnsi" w:hint="cs"/>
          <w:sz w:val="28"/>
          <w:szCs w:val="28"/>
          <w:rtl/>
        </w:rPr>
        <w:t xml:space="preserve"> ״אנחנו משלימים בהצלחה עוד פיילוט מאוד אסטרטגי </w:t>
      </w:r>
      <w:proofErr w:type="spellStart"/>
      <w:r>
        <w:rPr>
          <w:rFonts w:asciiTheme="minorHAnsi" w:hAnsiTheme="minorHAnsi" w:cstheme="minorHAnsi" w:hint="cs"/>
          <w:sz w:val="28"/>
          <w:szCs w:val="28"/>
          <w:rtl/>
        </w:rPr>
        <w:t>עבורינו</w:t>
      </w:r>
      <w:proofErr w:type="spellEnd"/>
      <w:r>
        <w:rPr>
          <w:rFonts w:asciiTheme="minorHAnsi" w:hAnsiTheme="minorHAnsi" w:cstheme="minorHAnsi" w:hint="cs"/>
          <w:sz w:val="28"/>
          <w:szCs w:val="28"/>
          <w:rtl/>
        </w:rPr>
        <w:t xml:space="preserve"> המצטרף להצלחות שרשמנו בחודשים האחרונים עם מפעילי תקשורת שונים. המערכת שלנו מוכיחה שוב את עצמה כטובה, יעילה וכנותנת פתרון בר קיימא במצבים קיצוניים וקריטיים.</w:t>
      </w:r>
    </w:p>
    <w:p w14:paraId="0FB89091" w14:textId="7DEDEA4F" w:rsidR="00180023" w:rsidRPr="001B2639" w:rsidRDefault="00180023" w:rsidP="00145919">
      <w:pPr>
        <w:bidi/>
        <w:spacing w:line="360" w:lineRule="auto"/>
        <w:jc w:val="both"/>
        <w:rPr>
          <w:rFonts w:asciiTheme="minorHAnsi" w:hAnsiTheme="minorHAnsi" w:cstheme="minorHAnsi"/>
          <w:sz w:val="28"/>
          <w:szCs w:val="28"/>
          <w:rtl/>
        </w:rPr>
      </w:pPr>
      <w:r>
        <w:rPr>
          <w:rFonts w:asciiTheme="minorHAnsi" w:hAnsiTheme="minorHAnsi" w:cstheme="minorHAnsi" w:hint="cs"/>
          <w:sz w:val="28"/>
          <w:szCs w:val="28"/>
          <w:rtl/>
        </w:rPr>
        <w:t xml:space="preserve">בתום שלושה חודשי פיילוט מוצלחים, </w:t>
      </w:r>
      <w:r w:rsidRPr="000371B4">
        <w:rPr>
          <w:rFonts w:asciiTheme="minorHAnsi" w:hAnsiTheme="minorHAnsi" w:cstheme="minorHAnsi" w:hint="eastAsia"/>
          <w:sz w:val="28"/>
          <w:szCs w:val="28"/>
          <w:rtl/>
        </w:rPr>
        <w:t>אנ</w:t>
      </w:r>
      <w:r>
        <w:rPr>
          <w:rFonts w:asciiTheme="minorHAnsi" w:hAnsiTheme="minorHAnsi" w:cstheme="minorHAnsi" w:hint="cs"/>
          <w:sz w:val="28"/>
          <w:szCs w:val="28"/>
          <w:rtl/>
        </w:rPr>
        <w:t>חנו</w:t>
      </w:r>
      <w:r w:rsidRPr="000371B4">
        <w:rPr>
          <w:rFonts w:asciiTheme="minorHAnsi" w:hAnsiTheme="minorHAnsi" w:cstheme="minorHAnsi"/>
          <w:sz w:val="28"/>
          <w:szCs w:val="28"/>
          <w:rtl/>
        </w:rPr>
        <w:t xml:space="preserve"> שמח</w:t>
      </w:r>
      <w:r>
        <w:rPr>
          <w:rFonts w:asciiTheme="minorHAnsi" w:hAnsiTheme="minorHAnsi" w:cstheme="minorHAnsi" w:hint="cs"/>
          <w:sz w:val="28"/>
          <w:szCs w:val="28"/>
          <w:rtl/>
        </w:rPr>
        <w:t>ים</w:t>
      </w:r>
      <w:r w:rsidRPr="000371B4">
        <w:rPr>
          <w:rFonts w:asciiTheme="minorHAnsi" w:hAnsiTheme="minorHAnsi" w:cstheme="minorHAnsi"/>
          <w:sz w:val="28"/>
          <w:szCs w:val="28"/>
          <w:rtl/>
        </w:rPr>
        <w:t xml:space="preserve"> להודיע כי </w:t>
      </w:r>
      <w:r w:rsidRPr="000371B4">
        <w:rPr>
          <w:rFonts w:asciiTheme="minorHAnsi" w:hAnsiTheme="minorHAnsi" w:cstheme="minorHAnsi" w:hint="eastAsia"/>
          <w:sz w:val="28"/>
          <w:szCs w:val="28"/>
          <w:rtl/>
        </w:rPr>
        <w:t>השלב</w:t>
      </w:r>
      <w:r w:rsidRPr="000371B4">
        <w:rPr>
          <w:rFonts w:asciiTheme="minorHAnsi" w:hAnsiTheme="minorHAnsi" w:cstheme="minorHAnsi"/>
          <w:sz w:val="28"/>
          <w:szCs w:val="28"/>
          <w:rtl/>
        </w:rPr>
        <w:t xml:space="preserve"> </w:t>
      </w:r>
      <w:r>
        <w:rPr>
          <w:rFonts w:asciiTheme="minorHAnsi" w:hAnsiTheme="minorHAnsi" w:cstheme="minorHAnsi" w:hint="cs"/>
          <w:sz w:val="28"/>
          <w:szCs w:val="28"/>
          <w:rtl/>
        </w:rPr>
        <w:t>השני והאחרון</w:t>
      </w:r>
      <w:r w:rsidRPr="000371B4">
        <w:rPr>
          <w:rFonts w:asciiTheme="minorHAnsi" w:hAnsiTheme="minorHAnsi" w:cstheme="minorHAnsi"/>
          <w:sz w:val="28"/>
          <w:szCs w:val="28"/>
          <w:rtl/>
        </w:rPr>
        <w:t xml:space="preserve"> </w:t>
      </w:r>
      <w:r w:rsidRPr="000371B4">
        <w:rPr>
          <w:rFonts w:asciiTheme="minorHAnsi" w:hAnsiTheme="minorHAnsi" w:cstheme="minorHAnsi" w:hint="eastAsia"/>
          <w:sz w:val="28"/>
          <w:szCs w:val="28"/>
          <w:rtl/>
        </w:rPr>
        <w:t>של</w:t>
      </w:r>
      <w:r w:rsidRPr="000371B4">
        <w:rPr>
          <w:rFonts w:asciiTheme="minorHAnsi" w:hAnsiTheme="minorHAnsi" w:cstheme="minorHAnsi"/>
          <w:sz w:val="28"/>
          <w:szCs w:val="28"/>
          <w:rtl/>
        </w:rPr>
        <w:t xml:space="preserve"> </w:t>
      </w:r>
      <w:r w:rsidRPr="000371B4">
        <w:rPr>
          <w:rFonts w:asciiTheme="minorHAnsi" w:hAnsiTheme="minorHAnsi" w:cstheme="minorHAnsi" w:hint="eastAsia"/>
          <w:sz w:val="28"/>
          <w:szCs w:val="28"/>
          <w:rtl/>
        </w:rPr>
        <w:t>הפיילוט</w:t>
      </w:r>
      <w:r w:rsidRPr="000371B4">
        <w:rPr>
          <w:rFonts w:asciiTheme="minorHAnsi" w:hAnsiTheme="minorHAnsi" w:cstheme="minorHAnsi"/>
          <w:sz w:val="28"/>
          <w:szCs w:val="28"/>
          <w:rtl/>
        </w:rPr>
        <w:t xml:space="preserve"> עם חברת הענק </w:t>
      </w:r>
      <w:r w:rsidRPr="000371B4">
        <w:rPr>
          <w:rFonts w:asciiTheme="minorHAnsi" w:hAnsiTheme="minorHAnsi" w:cstheme="minorHAnsi" w:hint="eastAsia"/>
          <w:sz w:val="28"/>
          <w:szCs w:val="28"/>
          <w:rtl/>
        </w:rPr>
        <w:t>אריקסון</w:t>
      </w:r>
      <w:r w:rsidRPr="000371B4">
        <w:rPr>
          <w:rFonts w:asciiTheme="minorHAnsi" w:hAnsiTheme="minorHAnsi" w:cstheme="minorHAnsi"/>
          <w:sz w:val="28"/>
          <w:szCs w:val="28"/>
          <w:rtl/>
        </w:rPr>
        <w:t xml:space="preserve"> </w:t>
      </w:r>
      <w:r w:rsidRPr="000371B4">
        <w:rPr>
          <w:rFonts w:asciiTheme="minorHAnsi" w:hAnsiTheme="minorHAnsi" w:cstheme="minorHAnsi" w:hint="eastAsia"/>
          <w:sz w:val="28"/>
          <w:szCs w:val="28"/>
          <w:rtl/>
        </w:rPr>
        <w:t>ב</w:t>
      </w:r>
      <w:r>
        <w:rPr>
          <w:rFonts w:asciiTheme="minorHAnsi" w:hAnsiTheme="minorHAnsi" w:cstheme="minorHAnsi" w:hint="cs"/>
          <w:sz w:val="28"/>
          <w:szCs w:val="28"/>
          <w:rtl/>
        </w:rPr>
        <w:t xml:space="preserve">דרום </w:t>
      </w:r>
      <w:r w:rsidRPr="000371B4">
        <w:rPr>
          <w:rFonts w:asciiTheme="minorHAnsi" w:hAnsiTheme="minorHAnsi" w:cstheme="minorHAnsi" w:hint="eastAsia"/>
          <w:sz w:val="28"/>
          <w:szCs w:val="28"/>
          <w:rtl/>
        </w:rPr>
        <w:t>איטליה</w:t>
      </w:r>
      <w:r w:rsidRPr="000371B4">
        <w:rPr>
          <w:rFonts w:asciiTheme="minorHAnsi" w:hAnsiTheme="minorHAnsi" w:cstheme="minorHAnsi"/>
          <w:sz w:val="28"/>
          <w:szCs w:val="28"/>
          <w:rtl/>
        </w:rPr>
        <w:t>, הושלם בהצלחה</w:t>
      </w:r>
      <w:r>
        <w:rPr>
          <w:rFonts w:asciiTheme="minorHAnsi" w:hAnsiTheme="minorHAnsi" w:cstheme="minorHAnsi" w:hint="cs"/>
          <w:sz w:val="28"/>
          <w:szCs w:val="28"/>
          <w:rtl/>
        </w:rPr>
        <w:t xml:space="preserve"> וכעת מירב המאמצים מושמים לקידום משא המתן להצטיידות </w:t>
      </w:r>
      <w:r w:rsidR="00C55360">
        <w:rPr>
          <w:rFonts w:asciiTheme="minorHAnsi" w:hAnsiTheme="minorHAnsi" w:cstheme="minorHAnsi" w:hint="cs"/>
          <w:sz w:val="28"/>
          <w:szCs w:val="28"/>
          <w:rtl/>
        </w:rPr>
        <w:t xml:space="preserve">ולמכירה של </w:t>
      </w:r>
      <w:r>
        <w:rPr>
          <w:rFonts w:asciiTheme="minorHAnsi" w:hAnsiTheme="minorHAnsi" w:cstheme="minorHAnsi" w:hint="cs"/>
          <w:sz w:val="28"/>
          <w:szCs w:val="28"/>
          <w:rtl/>
        </w:rPr>
        <w:t>מער</w:t>
      </w:r>
      <w:r w:rsidR="00C55360">
        <w:rPr>
          <w:rFonts w:asciiTheme="minorHAnsi" w:hAnsiTheme="minorHAnsi" w:cstheme="minorHAnsi" w:hint="cs"/>
          <w:sz w:val="28"/>
          <w:szCs w:val="28"/>
          <w:rtl/>
        </w:rPr>
        <w:t>כ</w:t>
      </w:r>
      <w:r>
        <w:rPr>
          <w:rFonts w:asciiTheme="minorHAnsi" w:hAnsiTheme="minorHAnsi" w:cstheme="minorHAnsi" w:hint="cs"/>
          <w:sz w:val="28"/>
          <w:szCs w:val="28"/>
          <w:rtl/>
        </w:rPr>
        <w:t xml:space="preserve">ות הגיבוי של </w:t>
      </w:r>
      <w:proofErr w:type="spellStart"/>
      <w:r>
        <w:rPr>
          <w:rFonts w:asciiTheme="minorHAnsi" w:hAnsiTheme="minorHAnsi" w:cstheme="minorHAnsi" w:hint="cs"/>
          <w:sz w:val="28"/>
          <w:szCs w:val="28"/>
          <w:rtl/>
        </w:rPr>
        <w:t>פינרג׳י</w:t>
      </w:r>
      <w:proofErr w:type="spellEnd"/>
      <w:r w:rsidR="00C55360">
        <w:rPr>
          <w:rFonts w:asciiTheme="minorHAnsi" w:hAnsiTheme="minorHAnsi" w:cstheme="minorHAnsi" w:hint="cs"/>
          <w:sz w:val="28"/>
          <w:szCs w:val="28"/>
          <w:rtl/>
        </w:rPr>
        <w:t xml:space="preserve"> </w:t>
      </w:r>
      <w:r w:rsidR="0040584E" w:rsidRPr="001B2639">
        <w:rPr>
          <w:rFonts w:asciiTheme="minorHAnsi" w:hAnsiTheme="minorHAnsi" w:cstheme="minorHAnsi" w:hint="eastAsia"/>
          <w:sz w:val="28"/>
          <w:szCs w:val="28"/>
          <w:rtl/>
        </w:rPr>
        <w:t>לחברת</w:t>
      </w:r>
      <w:r w:rsidR="00C55360">
        <w:rPr>
          <w:rFonts w:asciiTheme="minorHAnsi" w:hAnsiTheme="minorHAnsi" w:cstheme="minorHAnsi" w:hint="cs"/>
          <w:sz w:val="28"/>
          <w:szCs w:val="28"/>
          <w:rtl/>
        </w:rPr>
        <w:t xml:space="preserve"> התקשורת האיטלקי</w:t>
      </w:r>
      <w:r w:rsidR="0040584E" w:rsidRPr="001B2639">
        <w:rPr>
          <w:rFonts w:asciiTheme="minorHAnsi" w:hAnsiTheme="minorHAnsi" w:cstheme="minorHAnsi" w:hint="eastAsia"/>
          <w:sz w:val="28"/>
          <w:szCs w:val="28"/>
          <w:rtl/>
        </w:rPr>
        <w:t>ת</w:t>
      </w:r>
      <w:r w:rsidR="00C55360">
        <w:rPr>
          <w:rFonts w:asciiTheme="minorHAnsi" w:hAnsiTheme="minorHAnsi" w:cstheme="minorHAnsi" w:hint="cs"/>
          <w:sz w:val="28"/>
          <w:szCs w:val="28"/>
          <w:rtl/>
        </w:rPr>
        <w:t xml:space="preserve"> </w:t>
      </w:r>
      <w:r w:rsidR="00AD456A" w:rsidRPr="001B2639">
        <w:rPr>
          <w:rFonts w:asciiTheme="minorHAnsi" w:hAnsiTheme="minorHAnsi" w:cstheme="minorHAnsi" w:hint="eastAsia"/>
          <w:sz w:val="28"/>
          <w:szCs w:val="28"/>
          <w:rtl/>
        </w:rPr>
        <w:t>עם</w:t>
      </w:r>
      <w:r w:rsidR="00AD456A" w:rsidRPr="001B2639">
        <w:rPr>
          <w:rFonts w:asciiTheme="minorHAnsi" w:hAnsiTheme="minorHAnsi" w:cstheme="minorHAnsi"/>
          <w:sz w:val="28"/>
          <w:szCs w:val="28"/>
          <w:rtl/>
        </w:rPr>
        <w:t xml:space="preserve"> </w:t>
      </w:r>
      <w:r w:rsidR="00AD456A" w:rsidRPr="001B2639">
        <w:rPr>
          <w:rFonts w:asciiTheme="minorHAnsi" w:hAnsiTheme="minorHAnsi" w:cstheme="minorHAnsi" w:hint="eastAsia"/>
          <w:sz w:val="28"/>
          <w:szCs w:val="28"/>
          <w:rtl/>
        </w:rPr>
        <w:t>שותפנו</w:t>
      </w:r>
      <w:r w:rsidR="00C55360">
        <w:rPr>
          <w:rFonts w:asciiTheme="minorHAnsi" w:hAnsiTheme="minorHAnsi" w:cstheme="minorHAnsi" w:hint="cs"/>
          <w:sz w:val="28"/>
          <w:szCs w:val="28"/>
          <w:rtl/>
        </w:rPr>
        <w:t xml:space="preserve"> אריקסון</w:t>
      </w:r>
      <w:r w:rsidRPr="000371B4">
        <w:rPr>
          <w:rFonts w:asciiTheme="minorHAnsi" w:hAnsiTheme="minorHAnsi" w:cstheme="minorHAnsi"/>
          <w:sz w:val="28"/>
          <w:szCs w:val="28"/>
          <w:rtl/>
        </w:rPr>
        <w:t>.</w:t>
      </w:r>
    </w:p>
    <w:p w14:paraId="29920C04" w14:textId="215100D0" w:rsidR="0074047F" w:rsidRPr="001B2639" w:rsidRDefault="0074047F" w:rsidP="001B2639">
      <w:pPr>
        <w:bidi/>
        <w:spacing w:line="360" w:lineRule="auto"/>
        <w:jc w:val="both"/>
        <w:rPr>
          <w:rFonts w:asciiTheme="minorHAnsi" w:hAnsiTheme="minorHAnsi" w:cstheme="minorHAnsi"/>
          <w:sz w:val="28"/>
          <w:szCs w:val="28"/>
          <w:rtl/>
        </w:rPr>
      </w:pPr>
      <w:r>
        <w:rPr>
          <w:rFonts w:asciiTheme="minorHAnsi" w:hAnsiTheme="minorHAnsi" w:cstheme="minorHAnsi" w:hint="cs"/>
          <w:sz w:val="28"/>
          <w:szCs w:val="28"/>
          <w:rtl/>
        </w:rPr>
        <w:t>במשך</w:t>
      </w:r>
      <w:r w:rsidR="00180023" w:rsidRPr="00D967BD">
        <w:rPr>
          <w:rFonts w:asciiTheme="minorHAnsi" w:hAnsiTheme="minorHAnsi" w:cstheme="minorHAnsi" w:hint="cs"/>
          <w:sz w:val="28"/>
          <w:szCs w:val="28"/>
          <w:rtl/>
        </w:rPr>
        <w:t xml:space="preserve"> שלוש</w:t>
      </w:r>
      <w:r w:rsidR="00180023">
        <w:rPr>
          <w:rFonts w:asciiTheme="minorHAnsi" w:hAnsiTheme="minorHAnsi" w:cstheme="minorHAnsi" w:hint="cs"/>
          <w:sz w:val="28"/>
          <w:szCs w:val="28"/>
          <w:rtl/>
        </w:rPr>
        <w:t xml:space="preserve">ת חודשי הפעילות </w:t>
      </w:r>
      <w:r w:rsidR="00180023" w:rsidRPr="00E87641">
        <w:rPr>
          <w:rFonts w:asciiTheme="minorHAnsi" w:hAnsiTheme="minorHAnsi" w:cstheme="minorHAnsi" w:hint="cs"/>
          <w:sz w:val="28"/>
          <w:szCs w:val="28"/>
          <w:rtl/>
        </w:rPr>
        <w:t xml:space="preserve">מערכת הגיבוי סיפקה </w:t>
      </w:r>
      <w:r w:rsidR="00180023">
        <w:rPr>
          <w:rFonts w:asciiTheme="minorHAnsi" w:hAnsiTheme="minorHAnsi" w:cstheme="minorHAnsi" w:hint="cs"/>
          <w:sz w:val="28"/>
          <w:szCs w:val="28"/>
          <w:rtl/>
        </w:rPr>
        <w:t xml:space="preserve">בהצלחה </w:t>
      </w:r>
      <w:r w:rsidR="00180023" w:rsidRPr="00E87641">
        <w:rPr>
          <w:rFonts w:asciiTheme="minorHAnsi" w:hAnsiTheme="minorHAnsi" w:cstheme="minorHAnsi" w:hint="cs"/>
          <w:sz w:val="28"/>
          <w:szCs w:val="28"/>
          <w:rtl/>
        </w:rPr>
        <w:t>גיבוי לאתר</w:t>
      </w:r>
      <w:r w:rsidR="00A7212A">
        <w:rPr>
          <w:rFonts w:asciiTheme="minorHAnsi" w:hAnsiTheme="minorHAnsi" w:cstheme="minorHAnsi" w:hint="cs"/>
          <w:sz w:val="28"/>
          <w:szCs w:val="28"/>
          <w:rtl/>
        </w:rPr>
        <w:t xml:space="preserve"> </w:t>
      </w:r>
      <w:r w:rsidR="00A7212A" w:rsidRPr="001B2639">
        <w:rPr>
          <w:rFonts w:asciiTheme="minorHAnsi" w:hAnsiTheme="minorHAnsi" w:cstheme="minorHAnsi" w:hint="eastAsia"/>
          <w:sz w:val="28"/>
          <w:szCs w:val="28"/>
          <w:rtl/>
        </w:rPr>
        <w:t>של</w:t>
      </w:r>
      <w:r w:rsidR="00A7212A" w:rsidRPr="001B2639">
        <w:rPr>
          <w:rFonts w:asciiTheme="minorHAnsi" w:hAnsiTheme="minorHAnsi" w:cstheme="minorHAnsi"/>
          <w:sz w:val="28"/>
          <w:szCs w:val="28"/>
          <w:rtl/>
        </w:rPr>
        <w:t xml:space="preserve"> </w:t>
      </w:r>
      <w:r w:rsidR="00A7212A" w:rsidRPr="001B2639">
        <w:rPr>
          <w:rFonts w:asciiTheme="minorHAnsi" w:hAnsiTheme="minorHAnsi" w:cstheme="minorHAnsi" w:hint="eastAsia"/>
          <w:sz w:val="28"/>
          <w:szCs w:val="28"/>
          <w:rtl/>
        </w:rPr>
        <w:t>חברת</w:t>
      </w:r>
      <w:r w:rsidR="00A7212A" w:rsidRPr="001B2639">
        <w:rPr>
          <w:rFonts w:asciiTheme="minorHAnsi" w:hAnsiTheme="minorHAnsi" w:cstheme="minorHAnsi"/>
          <w:sz w:val="28"/>
          <w:szCs w:val="28"/>
          <w:rtl/>
        </w:rPr>
        <w:t xml:space="preserve"> </w:t>
      </w:r>
      <w:r w:rsidR="00A7212A" w:rsidRPr="001B2639">
        <w:rPr>
          <w:rFonts w:asciiTheme="minorHAnsi" w:hAnsiTheme="minorHAnsi" w:cstheme="minorHAnsi" w:hint="eastAsia"/>
          <w:sz w:val="28"/>
          <w:szCs w:val="28"/>
          <w:rtl/>
        </w:rPr>
        <w:t>התקשורת</w:t>
      </w:r>
      <w:r w:rsidR="00A7212A" w:rsidRPr="001B2639">
        <w:rPr>
          <w:rFonts w:asciiTheme="minorHAnsi" w:hAnsiTheme="minorHAnsi" w:cstheme="minorHAnsi"/>
          <w:sz w:val="28"/>
          <w:szCs w:val="28"/>
          <w:rtl/>
        </w:rPr>
        <w:t xml:space="preserve"> </w:t>
      </w:r>
      <w:r w:rsidR="00A7212A" w:rsidRPr="001B2639">
        <w:rPr>
          <w:rFonts w:asciiTheme="minorHAnsi" w:hAnsiTheme="minorHAnsi" w:cstheme="minorHAnsi" w:hint="eastAsia"/>
          <w:sz w:val="28"/>
          <w:szCs w:val="28"/>
          <w:rtl/>
        </w:rPr>
        <w:t>האיטלקית</w:t>
      </w:r>
      <w:r w:rsidR="00180023" w:rsidRPr="00D967BD">
        <w:rPr>
          <w:rFonts w:asciiTheme="minorHAnsi" w:hAnsiTheme="minorHAnsi" w:cstheme="minorHAnsi" w:hint="cs"/>
          <w:sz w:val="28"/>
          <w:szCs w:val="28"/>
          <w:rtl/>
        </w:rPr>
        <w:t>, כולל בטמפרטורות קיצון שנרשמו במהלך הקיץ האחרון.</w:t>
      </w:r>
      <w:r>
        <w:rPr>
          <w:rFonts w:asciiTheme="minorHAnsi" w:hAnsiTheme="minorHAnsi" w:cstheme="minorHAnsi" w:hint="cs"/>
          <w:sz w:val="28"/>
          <w:szCs w:val="28"/>
          <w:rtl/>
        </w:rPr>
        <w:t xml:space="preserve"> כאשר </w:t>
      </w:r>
      <w:r w:rsidR="00180023" w:rsidRPr="00D967BD">
        <w:rPr>
          <w:rFonts w:asciiTheme="minorHAnsi" w:hAnsiTheme="minorHAnsi" w:cstheme="minorHAnsi" w:hint="cs"/>
          <w:sz w:val="28"/>
          <w:szCs w:val="28"/>
          <w:rtl/>
        </w:rPr>
        <w:t xml:space="preserve">לאורך הפיילוט התרחשו מספר הפסקות חשמל, </w:t>
      </w:r>
      <w:r w:rsidR="00180023">
        <w:rPr>
          <w:rFonts w:asciiTheme="minorHAnsi" w:hAnsiTheme="minorHAnsi" w:cstheme="minorHAnsi" w:hint="cs"/>
          <w:sz w:val="28"/>
          <w:szCs w:val="28"/>
          <w:rtl/>
        </w:rPr>
        <w:t>ביניהן</w:t>
      </w:r>
      <w:r w:rsidR="00180023" w:rsidRPr="00D967BD">
        <w:rPr>
          <w:rFonts w:asciiTheme="minorHAnsi" w:hAnsiTheme="minorHAnsi" w:cstheme="minorHAnsi" w:hint="cs"/>
          <w:sz w:val="28"/>
          <w:szCs w:val="28"/>
          <w:rtl/>
        </w:rPr>
        <w:t xml:space="preserve"> הפסקת חשמל אחת ארוכה באורך של יותר כ-17 שעות</w:t>
      </w:r>
      <w:r>
        <w:rPr>
          <w:rFonts w:asciiTheme="minorHAnsi" w:hAnsiTheme="minorHAnsi" w:cstheme="minorHAnsi" w:hint="cs"/>
          <w:sz w:val="28"/>
          <w:szCs w:val="28"/>
          <w:rtl/>
        </w:rPr>
        <w:t>.</w:t>
      </w:r>
    </w:p>
    <w:p w14:paraId="2DEFDBB4" w14:textId="27D07289" w:rsidR="00180023" w:rsidRPr="001B2639" w:rsidRDefault="00B84565" w:rsidP="001B2639">
      <w:pPr>
        <w:bidi/>
        <w:spacing w:line="360" w:lineRule="auto"/>
        <w:jc w:val="both"/>
        <w:rPr>
          <w:rFonts w:asciiTheme="minorHAnsi" w:hAnsiTheme="minorHAnsi" w:cstheme="minorHAnsi"/>
          <w:sz w:val="28"/>
          <w:szCs w:val="28"/>
          <w:rtl/>
        </w:rPr>
      </w:pPr>
      <w:r>
        <w:rPr>
          <w:rFonts w:asciiTheme="minorHAnsi" w:hAnsiTheme="minorHAnsi" w:cstheme="minorHAnsi" w:hint="cs"/>
          <w:sz w:val="28"/>
          <w:szCs w:val="28"/>
          <w:rtl/>
        </w:rPr>
        <w:t>אני גאה לומר כי גם בעיתות משבר ה</w:t>
      </w:r>
      <w:r w:rsidR="00180023" w:rsidRPr="00D967BD">
        <w:rPr>
          <w:rFonts w:asciiTheme="minorHAnsi" w:hAnsiTheme="minorHAnsi" w:cstheme="minorHAnsi" w:hint="cs"/>
          <w:sz w:val="28"/>
          <w:szCs w:val="28"/>
          <w:rtl/>
        </w:rPr>
        <w:t>מערכת סיפקה גיבוי מלא לאתר בכל הפסקות החשמל</w:t>
      </w:r>
      <w:r>
        <w:rPr>
          <w:rFonts w:asciiTheme="minorHAnsi" w:hAnsiTheme="minorHAnsi" w:cstheme="minorHAnsi" w:hint="cs"/>
          <w:sz w:val="28"/>
          <w:szCs w:val="28"/>
          <w:rtl/>
        </w:rPr>
        <w:t xml:space="preserve"> ואיפשרה ללקוח להתחבר למערכת הניטור והשליטה מרחוק ובכך הוכיחה את </w:t>
      </w:r>
      <w:proofErr w:type="spellStart"/>
      <w:r>
        <w:rPr>
          <w:rFonts w:asciiTheme="minorHAnsi" w:hAnsiTheme="minorHAnsi" w:cstheme="minorHAnsi" w:hint="cs"/>
          <w:sz w:val="28"/>
          <w:szCs w:val="28"/>
          <w:rtl/>
        </w:rPr>
        <w:t>ייע</w:t>
      </w:r>
      <w:r w:rsidR="0074047F">
        <w:rPr>
          <w:rFonts w:asciiTheme="minorHAnsi" w:hAnsiTheme="minorHAnsi" w:cstheme="minorHAnsi" w:hint="cs"/>
          <w:sz w:val="28"/>
          <w:szCs w:val="28"/>
          <w:rtl/>
        </w:rPr>
        <w:t>י</w:t>
      </w:r>
      <w:r>
        <w:rPr>
          <w:rFonts w:asciiTheme="minorHAnsi" w:hAnsiTheme="minorHAnsi" w:cstheme="minorHAnsi" w:hint="cs"/>
          <w:sz w:val="28"/>
          <w:szCs w:val="28"/>
          <w:rtl/>
        </w:rPr>
        <w:t>לותה</w:t>
      </w:r>
      <w:proofErr w:type="spellEnd"/>
      <w:r>
        <w:rPr>
          <w:rFonts w:asciiTheme="minorHAnsi" w:hAnsiTheme="minorHAnsi" w:cstheme="minorHAnsi" w:hint="cs"/>
          <w:sz w:val="28"/>
          <w:szCs w:val="28"/>
          <w:rtl/>
        </w:rPr>
        <w:t xml:space="preserve"> וחשיבותה לשימור תקשורת רציפה ללקוחותיה.</w:t>
      </w:r>
    </w:p>
    <w:p w14:paraId="7CDBA754" w14:textId="5A96745E" w:rsidR="00464160" w:rsidRDefault="007D372B" w:rsidP="00145919">
      <w:pPr>
        <w:bidi/>
        <w:spacing w:line="360" w:lineRule="auto"/>
        <w:jc w:val="both"/>
        <w:rPr>
          <w:rFonts w:asciiTheme="minorHAnsi" w:hAnsiTheme="minorHAnsi" w:cstheme="minorHAnsi"/>
          <w:sz w:val="28"/>
          <w:szCs w:val="28"/>
          <w:rtl/>
        </w:rPr>
      </w:pPr>
      <w:r>
        <w:rPr>
          <w:rFonts w:asciiTheme="minorHAnsi" w:hAnsiTheme="minorHAnsi" w:cstheme="minorHAnsi" w:hint="cs"/>
          <w:sz w:val="28"/>
          <w:szCs w:val="28"/>
          <w:rtl/>
        </w:rPr>
        <w:t>ה</w:t>
      </w:r>
      <w:r w:rsidR="00C56DBA" w:rsidRPr="000371B4">
        <w:rPr>
          <w:rFonts w:asciiTheme="minorHAnsi" w:hAnsiTheme="minorHAnsi" w:cstheme="minorHAnsi"/>
          <w:sz w:val="28"/>
          <w:szCs w:val="28"/>
          <w:rtl/>
        </w:rPr>
        <w:t xml:space="preserve">פתרון שפיתחנו הוכח </w:t>
      </w:r>
      <w:r w:rsidR="00C56DBA" w:rsidRPr="000371B4">
        <w:rPr>
          <w:rFonts w:asciiTheme="minorHAnsi" w:hAnsiTheme="minorHAnsi" w:cstheme="minorHAnsi" w:hint="eastAsia"/>
          <w:sz w:val="28"/>
          <w:szCs w:val="28"/>
          <w:rtl/>
        </w:rPr>
        <w:t>כיעיל</w:t>
      </w:r>
      <w:r w:rsidR="00C56DBA" w:rsidRPr="000371B4">
        <w:rPr>
          <w:rFonts w:asciiTheme="minorHAnsi" w:hAnsiTheme="minorHAnsi" w:cstheme="minorHAnsi"/>
          <w:sz w:val="28"/>
          <w:szCs w:val="28"/>
          <w:rtl/>
        </w:rPr>
        <w:t xml:space="preserve"> </w:t>
      </w:r>
      <w:r w:rsidR="00180023">
        <w:rPr>
          <w:rFonts w:asciiTheme="minorHAnsi" w:hAnsiTheme="minorHAnsi" w:cstheme="minorHAnsi" w:hint="cs"/>
          <w:sz w:val="28"/>
          <w:szCs w:val="28"/>
          <w:rtl/>
        </w:rPr>
        <w:t xml:space="preserve">ועמיד גם בתנאים קשים, ארוכים וקיצוניים </w:t>
      </w:r>
      <w:r w:rsidR="00C56DBA" w:rsidRPr="000371B4">
        <w:rPr>
          <w:rFonts w:asciiTheme="minorHAnsi" w:hAnsiTheme="minorHAnsi" w:cstheme="minorHAnsi"/>
          <w:sz w:val="28"/>
          <w:szCs w:val="28"/>
          <w:rtl/>
        </w:rPr>
        <w:t xml:space="preserve">באתרי תקשורת רבים </w:t>
      </w:r>
      <w:r w:rsidR="00C55360">
        <w:rPr>
          <w:rFonts w:asciiTheme="minorHAnsi" w:hAnsiTheme="minorHAnsi" w:cstheme="minorHAnsi" w:hint="cs"/>
          <w:sz w:val="28"/>
          <w:szCs w:val="28"/>
          <w:rtl/>
        </w:rPr>
        <w:t>בישראל ובעולם</w:t>
      </w:r>
      <w:r w:rsidR="0074047F">
        <w:rPr>
          <w:rFonts w:asciiTheme="minorHAnsi" w:hAnsiTheme="minorHAnsi" w:cstheme="minorHAnsi" w:hint="cs"/>
          <w:sz w:val="28"/>
          <w:szCs w:val="28"/>
          <w:rtl/>
        </w:rPr>
        <w:t>.</w:t>
      </w:r>
      <w:r w:rsidR="00C56DBA" w:rsidRPr="001B2639">
        <w:rPr>
          <w:rFonts w:asciiTheme="minorHAnsi" w:hAnsiTheme="minorHAnsi" w:cstheme="minorHAnsi" w:hint="eastAsia"/>
          <w:sz w:val="28"/>
          <w:szCs w:val="28"/>
          <w:rtl/>
        </w:rPr>
        <w:t>״</w:t>
      </w:r>
    </w:p>
    <w:p w14:paraId="58FB2692" w14:textId="77777777" w:rsidR="00145919" w:rsidRPr="001B2639" w:rsidRDefault="00145919" w:rsidP="001B2639">
      <w:pPr>
        <w:bidi/>
        <w:spacing w:line="360" w:lineRule="auto"/>
        <w:jc w:val="both"/>
        <w:rPr>
          <w:rFonts w:asciiTheme="minorHAnsi" w:hAnsiTheme="minorHAnsi" w:cstheme="minorHAnsi"/>
          <w:sz w:val="28"/>
          <w:szCs w:val="28"/>
          <w:rtl/>
        </w:rPr>
      </w:pPr>
    </w:p>
    <w:p w14:paraId="1BC6F264" w14:textId="2DBEBBB5" w:rsidR="00C56DBA" w:rsidRPr="000371B4" w:rsidRDefault="00416E75" w:rsidP="00D967BD">
      <w:pPr>
        <w:bidi/>
        <w:spacing w:before="120" w:after="120" w:line="360" w:lineRule="auto"/>
        <w:jc w:val="both"/>
        <w:rPr>
          <w:rFonts w:asciiTheme="minorHAnsi" w:hAnsiTheme="minorHAnsi"/>
          <w:color w:val="000000"/>
          <w:rtl/>
          <w:lang w:eastAsia="zh-CN"/>
        </w:rPr>
      </w:pPr>
      <w:r w:rsidRPr="00EA5762">
        <w:rPr>
          <w:rFonts w:asciiTheme="minorHAnsi" w:hAnsiTheme="minorHAnsi" w:cstheme="minorHAnsi"/>
          <w:b/>
          <w:bCs/>
          <w:color w:val="000000"/>
          <w:rtl/>
          <w:lang w:eastAsia="zh-CN"/>
        </w:rPr>
        <w:lastRenderedPageBreak/>
        <w:t xml:space="preserve">ישראל, תל אביב, </w:t>
      </w:r>
      <w:r w:rsidR="001B6199">
        <w:rPr>
          <w:rFonts w:asciiTheme="minorHAnsi" w:hAnsiTheme="minorHAnsi" w:cstheme="minorHAnsi" w:hint="cs"/>
          <w:b/>
          <w:bCs/>
          <w:color w:val="000000"/>
          <w:rtl/>
          <w:lang w:eastAsia="zh-CN"/>
        </w:rPr>
        <w:t xml:space="preserve">6 </w:t>
      </w:r>
      <w:r w:rsidR="00180023">
        <w:rPr>
          <w:rFonts w:asciiTheme="minorHAnsi" w:hAnsiTheme="minorHAnsi" w:cstheme="minorHAnsi" w:hint="cs"/>
          <w:b/>
          <w:bCs/>
          <w:color w:val="000000"/>
          <w:rtl/>
          <w:lang w:eastAsia="zh-CN"/>
        </w:rPr>
        <w:t>לאוקטובר</w:t>
      </w:r>
      <w:r w:rsidR="00180023" w:rsidRPr="00EA5762">
        <w:rPr>
          <w:rFonts w:asciiTheme="minorHAnsi" w:hAnsiTheme="minorHAnsi" w:cstheme="minorHAnsi"/>
          <w:b/>
          <w:bCs/>
          <w:color w:val="000000"/>
          <w:rtl/>
          <w:lang w:eastAsia="zh-CN"/>
        </w:rPr>
        <w:t xml:space="preserve"> </w:t>
      </w:r>
      <w:r w:rsidR="00097B7B" w:rsidRPr="00EA5762">
        <w:rPr>
          <w:rFonts w:asciiTheme="minorHAnsi" w:hAnsiTheme="minorHAnsi" w:cstheme="minorHAnsi" w:hint="cs"/>
          <w:b/>
          <w:bCs/>
          <w:color w:val="000000"/>
          <w:rtl/>
          <w:lang w:eastAsia="zh-CN"/>
        </w:rPr>
        <w:t>2021</w:t>
      </w:r>
      <w:r w:rsidRPr="00EA5762">
        <w:rPr>
          <w:rFonts w:asciiTheme="minorHAnsi" w:hAnsiTheme="minorHAnsi" w:cstheme="minorHAnsi"/>
          <w:b/>
          <w:bCs/>
          <w:color w:val="000000"/>
          <w:rtl/>
          <w:lang w:eastAsia="zh-CN"/>
        </w:rPr>
        <w:t xml:space="preserve">  - חברת </w:t>
      </w:r>
      <w:r w:rsidR="004C3974" w:rsidRPr="00CA20D8">
        <w:rPr>
          <w:rFonts w:asciiTheme="minorHAnsi" w:hAnsiTheme="minorHAnsi" w:cstheme="minorHAnsi" w:hint="cs"/>
          <w:b/>
          <w:bCs/>
          <w:color w:val="000000"/>
          <w:rtl/>
          <w:lang w:eastAsia="zh-CN"/>
        </w:rPr>
        <w:t>פינרג</w:t>
      </w:r>
      <w:r w:rsidR="004C3974" w:rsidRPr="00CA20D8">
        <w:rPr>
          <w:rFonts w:asciiTheme="minorHAnsi" w:hAnsiTheme="minorHAnsi" w:cstheme="minorHAnsi" w:hint="eastAsia"/>
          <w:b/>
          <w:bCs/>
          <w:color w:val="000000"/>
          <w:rtl/>
          <w:lang w:eastAsia="zh-CN"/>
        </w:rPr>
        <w:t>׳י</w:t>
      </w:r>
      <w:r w:rsidR="004C3974" w:rsidRPr="00CA20D8">
        <w:rPr>
          <w:rFonts w:asciiTheme="minorHAnsi" w:hAnsiTheme="minorHAnsi" w:cstheme="minorHAnsi" w:hint="cs"/>
          <w:b/>
          <w:bCs/>
          <w:color w:val="000000"/>
          <w:rtl/>
          <w:lang w:eastAsia="zh-CN"/>
        </w:rPr>
        <w:t xml:space="preserve"> </w:t>
      </w:r>
      <w:r w:rsidR="00CA20D8" w:rsidRPr="00E803C7">
        <w:rPr>
          <w:rFonts w:asciiTheme="minorHAnsi" w:hAnsiTheme="minorHAnsi" w:cstheme="minorHAnsi" w:hint="cs"/>
          <w:b/>
          <w:bCs/>
          <w:color w:val="000000"/>
          <w:rtl/>
          <w:lang w:eastAsia="zh-CN"/>
        </w:rPr>
        <w:t>(ת״א: פנרג)</w:t>
      </w:r>
      <w:r w:rsidR="00CA20D8">
        <w:rPr>
          <w:rFonts w:asciiTheme="minorHAnsi" w:hAnsiTheme="minorHAnsi" w:cstheme="minorHAnsi" w:hint="cs"/>
          <w:b/>
          <w:bCs/>
          <w:color w:val="000000"/>
          <w:rtl/>
          <w:lang w:eastAsia="zh-CN"/>
        </w:rPr>
        <w:t>,</w:t>
      </w:r>
      <w:r w:rsidR="00CA20D8">
        <w:rPr>
          <w:rFonts w:asciiTheme="minorHAnsi" w:hAnsiTheme="minorHAnsi" w:cstheme="minorHAnsi" w:hint="cs"/>
          <w:color w:val="000000"/>
          <w:rtl/>
          <w:lang w:eastAsia="zh-CN"/>
        </w:rPr>
        <w:t xml:space="preserve"> </w:t>
      </w:r>
      <w:r w:rsidR="004C3974" w:rsidRPr="00EA5762">
        <w:rPr>
          <w:rFonts w:asciiTheme="minorHAnsi" w:hAnsiTheme="minorHAnsi" w:cstheme="minorHAnsi" w:hint="cs"/>
          <w:color w:val="000000"/>
          <w:rtl/>
          <w:lang w:eastAsia="zh-CN"/>
        </w:rPr>
        <w:t>ה</w:t>
      </w:r>
      <w:r w:rsidR="004C3974" w:rsidRPr="00EA5762">
        <w:rPr>
          <w:rFonts w:asciiTheme="minorHAnsi" w:hAnsiTheme="minorHAnsi" w:cstheme="minorHAnsi"/>
          <w:color w:val="000000"/>
          <w:rtl/>
          <w:lang w:eastAsia="zh-CN"/>
        </w:rPr>
        <w:t>מפתחת טכנולוגיית מתכת-אוויר המאפשרת הפקת חשמל משילוב של חמצן מהאוויר החופשי עם מתכות (אלומיניום ואבץ</w:t>
      </w:r>
      <w:r w:rsidR="005774DD" w:rsidRPr="00EA5762">
        <w:rPr>
          <w:rFonts w:asciiTheme="minorHAnsi" w:hAnsiTheme="minorHAnsi" w:cstheme="minorHAnsi" w:hint="cs"/>
          <w:color w:val="000000"/>
          <w:rtl/>
          <w:lang w:eastAsia="zh-CN"/>
        </w:rPr>
        <w:t>),</w:t>
      </w:r>
      <w:r w:rsidR="005774DD" w:rsidRPr="00EA5762">
        <w:rPr>
          <w:rFonts w:asciiTheme="minorHAnsi" w:hAnsiTheme="minorHAnsi" w:cstheme="minorHAnsi"/>
          <w:color w:val="000000"/>
          <w:rtl/>
          <w:lang w:eastAsia="zh-CN"/>
        </w:rPr>
        <w:t> </w:t>
      </w:r>
      <w:r w:rsidR="00097B7B" w:rsidRPr="00EA5762">
        <w:rPr>
          <w:rFonts w:asciiTheme="minorHAnsi" w:hAnsiTheme="minorHAnsi" w:cstheme="minorHAnsi" w:hint="cs"/>
          <w:color w:val="000000"/>
          <w:rtl/>
          <w:lang w:eastAsia="zh-CN"/>
        </w:rPr>
        <w:t xml:space="preserve">מדווחת </w:t>
      </w:r>
      <w:r w:rsidR="00C56DBA">
        <w:rPr>
          <w:rFonts w:asciiTheme="minorHAnsi" w:hAnsiTheme="minorHAnsi" w:cstheme="minorHAnsi" w:hint="cs"/>
          <w:color w:val="000000"/>
          <w:rtl/>
          <w:lang w:eastAsia="zh-CN"/>
        </w:rPr>
        <w:t xml:space="preserve">כי השלב </w:t>
      </w:r>
      <w:r w:rsidR="00791BBC">
        <w:rPr>
          <w:rFonts w:asciiTheme="minorHAnsi" w:hAnsiTheme="minorHAnsi" w:cstheme="minorHAnsi" w:hint="cs"/>
          <w:color w:val="000000"/>
          <w:rtl/>
          <w:lang w:eastAsia="zh-CN"/>
        </w:rPr>
        <w:t>הסופי</w:t>
      </w:r>
      <w:r w:rsidR="00791BBC">
        <w:rPr>
          <w:rFonts w:asciiTheme="minorHAnsi" w:hAnsiTheme="minorHAnsi" w:cstheme="minorHAnsi" w:hint="cs"/>
          <w:color w:val="000000"/>
          <w:rtl/>
          <w:lang w:eastAsia="zh-CN"/>
        </w:rPr>
        <w:t xml:space="preserve"> </w:t>
      </w:r>
      <w:r w:rsidR="00C56DBA">
        <w:rPr>
          <w:rFonts w:asciiTheme="minorHAnsi" w:hAnsiTheme="minorHAnsi" w:cstheme="minorHAnsi" w:hint="cs"/>
          <w:color w:val="000000"/>
          <w:rtl/>
          <w:lang w:eastAsia="zh-CN"/>
        </w:rPr>
        <w:t xml:space="preserve">בפיילוט שהחל בחודש יוני עם חברת </w:t>
      </w:r>
      <w:r w:rsidR="00C56DBA" w:rsidRPr="000371B4">
        <w:rPr>
          <w:rFonts w:asciiTheme="minorHAnsi" w:hAnsiTheme="minorHAnsi" w:cstheme="minorHAnsi" w:hint="eastAsia"/>
          <w:color w:val="000000"/>
          <w:rtl/>
          <w:lang w:eastAsia="zh-CN"/>
        </w:rPr>
        <w:t>תקשורת</w:t>
      </w:r>
      <w:r w:rsidR="00C56DBA" w:rsidRPr="000371B4">
        <w:rPr>
          <w:rFonts w:asciiTheme="minorHAnsi" w:hAnsiTheme="minorHAnsi" w:cstheme="minorHAnsi"/>
          <w:color w:val="000000"/>
          <w:rtl/>
          <w:lang w:eastAsia="zh-CN"/>
        </w:rPr>
        <w:t xml:space="preserve"> מובילה באיטליה במסגרת ההסכם לשיתוף פעולה של החברה </w:t>
      </w:r>
      <w:r w:rsidR="00C56DBA">
        <w:rPr>
          <w:rFonts w:asciiTheme="minorHAnsi" w:hAnsiTheme="minorHAnsi" w:cstheme="minorHAnsi" w:hint="cs"/>
          <w:color w:val="000000"/>
          <w:rtl/>
          <w:lang w:eastAsia="zh-CN"/>
        </w:rPr>
        <w:t>עם אריקסון</w:t>
      </w:r>
      <w:r w:rsidR="00C56DBA" w:rsidRPr="000371B4">
        <w:rPr>
          <w:rFonts w:asciiTheme="minorHAnsi" w:hAnsiTheme="minorHAnsi" w:cstheme="minorHAnsi"/>
          <w:color w:val="000000"/>
          <w:rtl/>
          <w:lang w:eastAsia="zh-CN"/>
        </w:rPr>
        <w:t xml:space="preserve"> הושלם בהצלחה</w:t>
      </w:r>
      <w:r w:rsidR="00B84565">
        <w:rPr>
          <w:rFonts w:asciiTheme="minorHAnsi" w:hAnsiTheme="minorHAnsi" w:cstheme="minorHAnsi" w:hint="cs"/>
          <w:color w:val="000000"/>
          <w:rtl/>
          <w:lang w:eastAsia="zh-CN"/>
        </w:rPr>
        <w:t>.</w:t>
      </w:r>
    </w:p>
    <w:p w14:paraId="31023A99" w14:textId="77777777" w:rsidR="00B84565" w:rsidRPr="00D967BD" w:rsidRDefault="00B84565" w:rsidP="00D967BD">
      <w:pPr>
        <w:bidi/>
        <w:spacing w:after="160" w:line="360" w:lineRule="auto"/>
        <w:jc w:val="both"/>
        <w:rPr>
          <w:rFonts w:asciiTheme="minorHAnsi" w:hAnsiTheme="minorHAnsi"/>
          <w:color w:val="000000"/>
          <w:rtl/>
          <w:lang w:eastAsia="zh-CN"/>
        </w:rPr>
      </w:pPr>
      <w:r w:rsidRPr="00D967BD">
        <w:rPr>
          <w:rFonts w:asciiTheme="minorHAnsi" w:hAnsiTheme="minorHAnsi" w:cstheme="minorHAnsi" w:hint="cs"/>
          <w:color w:val="000000"/>
          <w:rtl/>
          <w:lang w:eastAsia="zh-CN"/>
        </w:rPr>
        <w:t>במסגרת הפיילוט, מערכת הגיבוי שמייצרת החברה הותקנה באתר תקשורת פעיל בדרום איטליה. מערכת הגיבוי סיפקה גיבוי לאתר לאורך שלושה חודשים, כולל בטמפרטורות קיצון שנרשמו במהלך הקיץ האחרון. לאורך הפיילוט התרחשו מספר הפסקות חשמל, כולל הפסקת חשמל אחת ארוכה באורך של יותר כ-17 שעות, והמערכת סיפקה גיבוי מלא לאתר בכל הפסקות החשמל. לאורך כל תקופת הפיילוט, חברת התקשורת שבבעלותה האתר שבו בוצע הפיילוט, יכלה להתחבר למערכת הניטור ושליטה מרחוק ולפקח אחר מצב הגיבוי באתר.</w:t>
      </w:r>
    </w:p>
    <w:p w14:paraId="6FEA77FE" w14:textId="6EB86E1E" w:rsidR="00A41A79" w:rsidRPr="001B2639" w:rsidRDefault="00B84565" w:rsidP="00D967BD">
      <w:pPr>
        <w:bidi/>
        <w:spacing w:after="160" w:line="360" w:lineRule="auto"/>
        <w:jc w:val="both"/>
        <w:rPr>
          <w:rFonts w:asciiTheme="minorHAnsi" w:hAnsiTheme="minorHAnsi" w:cstheme="minorHAnsi"/>
          <w:color w:val="000000"/>
          <w:rtl/>
          <w:lang w:eastAsia="zh-CN"/>
        </w:rPr>
      </w:pPr>
      <w:r w:rsidRPr="00D967BD">
        <w:rPr>
          <w:rFonts w:asciiTheme="minorHAnsi" w:hAnsiTheme="minorHAnsi" w:cstheme="minorHAnsi" w:hint="cs"/>
          <w:color w:val="000000"/>
          <w:rtl/>
          <w:lang w:eastAsia="zh-CN"/>
        </w:rPr>
        <w:t>החברה בדיעה כי הפיילוט מוכיח שלמערכת הגיבוי של החברה יכולת לספק מענה אף בתנאים קשים, ארוכים וקיצוניים.</w:t>
      </w:r>
    </w:p>
    <w:p w14:paraId="140B7A2A" w14:textId="4098CFDE" w:rsidR="004C0F5D" w:rsidRPr="001B2639" w:rsidRDefault="00F62E35" w:rsidP="00D967BD">
      <w:pPr>
        <w:bidi/>
        <w:spacing w:after="160" w:line="360" w:lineRule="auto"/>
        <w:jc w:val="both"/>
        <w:rPr>
          <w:rFonts w:asciiTheme="minorHAnsi" w:hAnsiTheme="minorHAnsi" w:cstheme="minorHAnsi"/>
          <w:color w:val="000000"/>
          <w:rtl/>
          <w:lang w:eastAsia="zh-CN"/>
        </w:rPr>
      </w:pPr>
      <w:r w:rsidRPr="00051853">
        <w:rPr>
          <w:rFonts w:asciiTheme="minorHAnsi" w:hAnsiTheme="minorHAnsi" w:cstheme="minorHAnsi"/>
          <w:color w:val="000000"/>
          <w:rtl/>
          <w:lang w:eastAsia="zh-CN"/>
        </w:rPr>
        <w:t>אריקסון</w:t>
      </w:r>
      <w:r w:rsidR="00B84565">
        <w:rPr>
          <w:rFonts w:asciiTheme="minorHAnsi" w:hAnsiTheme="minorHAnsi" w:cstheme="minorHAnsi" w:hint="cs"/>
          <w:color w:val="000000"/>
          <w:rtl/>
          <w:lang w:eastAsia="zh-CN"/>
        </w:rPr>
        <w:t>,</w:t>
      </w:r>
      <w:r w:rsidRPr="00051853">
        <w:rPr>
          <w:rFonts w:asciiTheme="minorHAnsi" w:hAnsiTheme="minorHAnsi" w:cstheme="minorHAnsi"/>
          <w:color w:val="000000"/>
          <w:rtl/>
          <w:lang w:eastAsia="zh-CN"/>
        </w:rPr>
        <w:t xml:space="preserve"> הינה אחת מספקיות טכנולוגיות המידע והתקשורת</w:t>
      </w:r>
      <w:r w:rsidRPr="00051853">
        <w:rPr>
          <w:rFonts w:asciiTheme="minorHAnsi" w:hAnsiTheme="minorHAnsi" w:cstheme="minorHAnsi" w:hint="cs"/>
          <w:color w:val="000000"/>
          <w:rtl/>
          <w:lang w:eastAsia="zh-CN"/>
        </w:rPr>
        <w:t xml:space="preserve"> </w:t>
      </w:r>
      <w:r w:rsidRPr="00051853">
        <w:rPr>
          <w:rFonts w:asciiTheme="minorHAnsi" w:hAnsiTheme="minorHAnsi" w:cstheme="minorHAnsi"/>
          <w:color w:val="000000"/>
          <w:rtl/>
          <w:lang w:eastAsia="zh-CN"/>
        </w:rPr>
        <w:t>הגדולות בעולם ומספקת ציוד ושירותי טכנולוגיה מתקדמים למגוון רחב של לקוחות טלקום.</w:t>
      </w:r>
      <w:r w:rsidRPr="00051853">
        <w:rPr>
          <w:rFonts w:asciiTheme="minorHAnsi" w:hAnsiTheme="minorHAnsi" w:cstheme="minorHAnsi" w:hint="cs"/>
          <w:color w:val="000000"/>
          <w:rtl/>
          <w:lang w:eastAsia="zh-CN"/>
        </w:rPr>
        <w:t xml:space="preserve"> </w:t>
      </w:r>
      <w:r w:rsidRPr="00051853">
        <w:rPr>
          <w:rFonts w:asciiTheme="minorHAnsi" w:hAnsiTheme="minorHAnsi" w:cstheme="minorHAnsi"/>
          <w:color w:val="000000"/>
          <w:rtl/>
          <w:lang w:eastAsia="zh-CN"/>
        </w:rPr>
        <w:t xml:space="preserve">במסגרת ההסכם, הצדדים </w:t>
      </w:r>
      <w:r w:rsidRPr="00051853">
        <w:rPr>
          <w:rFonts w:asciiTheme="minorHAnsi" w:hAnsiTheme="minorHAnsi" w:cstheme="minorHAnsi" w:hint="cs"/>
          <w:color w:val="000000"/>
          <w:rtl/>
          <w:lang w:eastAsia="zh-CN"/>
        </w:rPr>
        <w:t>משתפים</w:t>
      </w:r>
      <w:r w:rsidRPr="00051853">
        <w:rPr>
          <w:rFonts w:asciiTheme="minorHAnsi" w:hAnsiTheme="minorHAnsi" w:cstheme="minorHAnsi"/>
          <w:color w:val="000000"/>
          <w:rtl/>
          <w:lang w:eastAsia="zh-CN"/>
        </w:rPr>
        <w:t xml:space="preserve"> פעולה לקידום פריסות פיילוט של מערכות הגיבוי של החברה בקרב</w:t>
      </w:r>
      <w:r w:rsidRPr="00051853">
        <w:rPr>
          <w:rFonts w:asciiTheme="minorHAnsi" w:hAnsiTheme="minorHAnsi" w:cstheme="minorHAnsi" w:hint="cs"/>
          <w:color w:val="000000"/>
          <w:rtl/>
          <w:lang w:eastAsia="zh-CN"/>
        </w:rPr>
        <w:t xml:space="preserve"> </w:t>
      </w:r>
      <w:r w:rsidRPr="00051853">
        <w:rPr>
          <w:rFonts w:asciiTheme="minorHAnsi" w:hAnsiTheme="minorHAnsi" w:cstheme="minorHAnsi"/>
          <w:color w:val="000000"/>
          <w:rtl/>
          <w:lang w:eastAsia="zh-CN"/>
        </w:rPr>
        <w:t>לקוחות הטלקום של אריקסון.</w:t>
      </w:r>
      <w:r w:rsidRPr="00051853">
        <w:rPr>
          <w:rFonts w:asciiTheme="minorHAnsi" w:hAnsiTheme="minorHAnsi" w:cstheme="minorHAnsi" w:hint="cs"/>
          <w:color w:val="000000"/>
          <w:rtl/>
          <w:lang w:eastAsia="zh-CN"/>
        </w:rPr>
        <w:t xml:space="preserve"> הפיילוט באיטליה הינו הראשון שאריקסון מקד</w:t>
      </w:r>
      <w:r w:rsidR="00D967BD">
        <w:rPr>
          <w:rFonts w:asciiTheme="minorHAnsi" w:hAnsiTheme="minorHAnsi" w:cstheme="minorHAnsi" w:hint="cs"/>
          <w:color w:val="000000"/>
          <w:rtl/>
          <w:lang w:eastAsia="zh-CN"/>
        </w:rPr>
        <w:t>מת</w:t>
      </w:r>
      <w:r w:rsidRPr="00051853">
        <w:rPr>
          <w:rFonts w:asciiTheme="minorHAnsi" w:hAnsiTheme="minorHAnsi" w:cstheme="minorHAnsi" w:hint="cs"/>
          <w:color w:val="000000"/>
          <w:rtl/>
          <w:lang w:eastAsia="zh-CN"/>
        </w:rPr>
        <w:t xml:space="preserve"> במסגרת שיתוף הפעולה</w:t>
      </w:r>
      <w:r w:rsidR="00D967BD">
        <w:rPr>
          <w:rFonts w:asciiTheme="minorHAnsi" w:hAnsiTheme="minorHAnsi" w:cstheme="minorHAnsi" w:hint="cs"/>
          <w:color w:val="000000"/>
          <w:rtl/>
          <w:lang w:eastAsia="zh-CN"/>
        </w:rPr>
        <w:t xml:space="preserve"> ו</w:t>
      </w:r>
      <w:r w:rsidR="00D967BD" w:rsidRPr="00E87641">
        <w:rPr>
          <w:rFonts w:asciiTheme="minorHAnsi" w:hAnsiTheme="minorHAnsi" w:cstheme="minorHAnsi" w:hint="cs"/>
          <w:color w:val="000000"/>
          <w:rtl/>
          <w:lang w:eastAsia="zh-CN"/>
        </w:rPr>
        <w:t xml:space="preserve">לאור סיומו המוצלח, </w:t>
      </w:r>
      <w:r w:rsidR="00D967BD" w:rsidRPr="00E87641">
        <w:rPr>
          <w:rFonts w:asciiTheme="minorHAnsi" w:hAnsiTheme="minorHAnsi" w:cstheme="minorHAnsi"/>
          <w:color w:val="000000"/>
          <w:rtl/>
          <w:lang w:eastAsia="zh-CN"/>
        </w:rPr>
        <w:t>החל</w:t>
      </w:r>
      <w:r w:rsidR="00EE36C4">
        <w:rPr>
          <w:rFonts w:asciiTheme="minorHAnsi" w:hAnsiTheme="minorHAnsi" w:cstheme="minorHAnsi" w:hint="cs"/>
          <w:color w:val="000000"/>
          <w:rtl/>
          <w:lang w:eastAsia="zh-CN"/>
        </w:rPr>
        <w:t xml:space="preserve"> </w:t>
      </w:r>
      <w:r w:rsidR="00EE36C4" w:rsidRPr="001B2639">
        <w:rPr>
          <w:rFonts w:asciiTheme="minorHAnsi" w:hAnsiTheme="minorHAnsi" w:cstheme="minorHAnsi" w:hint="eastAsia"/>
          <w:color w:val="000000"/>
          <w:rtl/>
          <w:lang w:eastAsia="zh-CN"/>
        </w:rPr>
        <w:t>משא</w:t>
      </w:r>
      <w:r w:rsidR="00EE36C4" w:rsidRPr="001B2639">
        <w:rPr>
          <w:rFonts w:asciiTheme="minorHAnsi" w:hAnsiTheme="minorHAnsi" w:cstheme="minorHAnsi"/>
          <w:color w:val="000000"/>
          <w:rtl/>
          <w:lang w:eastAsia="zh-CN"/>
        </w:rPr>
        <w:t xml:space="preserve"> </w:t>
      </w:r>
      <w:r w:rsidR="00EE36C4" w:rsidRPr="001B2639">
        <w:rPr>
          <w:rFonts w:asciiTheme="minorHAnsi" w:hAnsiTheme="minorHAnsi" w:cstheme="minorHAnsi" w:hint="eastAsia"/>
          <w:color w:val="000000"/>
          <w:rtl/>
          <w:lang w:eastAsia="zh-CN"/>
        </w:rPr>
        <w:t>ומתן</w:t>
      </w:r>
      <w:r w:rsidR="00EE36C4" w:rsidRPr="001B2639">
        <w:rPr>
          <w:rFonts w:asciiTheme="minorHAnsi" w:hAnsiTheme="minorHAnsi" w:cstheme="minorHAnsi"/>
          <w:color w:val="000000"/>
          <w:rtl/>
          <w:lang w:eastAsia="zh-CN"/>
        </w:rPr>
        <w:t xml:space="preserve"> </w:t>
      </w:r>
      <w:r w:rsidR="00EE36C4" w:rsidRPr="001B2639">
        <w:rPr>
          <w:rFonts w:asciiTheme="minorHAnsi" w:hAnsiTheme="minorHAnsi" w:cstheme="minorHAnsi" w:hint="eastAsia"/>
          <w:color w:val="000000"/>
          <w:rtl/>
          <w:lang w:eastAsia="zh-CN"/>
        </w:rPr>
        <w:t>מסחרי</w:t>
      </w:r>
      <w:r w:rsidR="00D967BD" w:rsidRPr="00E87641">
        <w:rPr>
          <w:rFonts w:asciiTheme="minorHAnsi" w:hAnsiTheme="minorHAnsi" w:cstheme="minorHAnsi"/>
          <w:color w:val="000000"/>
          <w:rtl/>
          <w:lang w:eastAsia="zh-CN"/>
        </w:rPr>
        <w:t xml:space="preserve"> בין החברה</w:t>
      </w:r>
      <w:r w:rsidR="00D967BD" w:rsidRPr="00E87641">
        <w:rPr>
          <w:rFonts w:asciiTheme="minorHAnsi" w:hAnsiTheme="minorHAnsi" w:cstheme="minorHAnsi" w:hint="cs"/>
          <w:color w:val="000000"/>
          <w:rtl/>
          <w:lang w:eastAsia="zh-CN"/>
        </w:rPr>
        <w:t>, אריקסון וחברת התקשורת לטובת הצטיידות של חברת התקשורת במערכות גיבוי של פינרג'י.</w:t>
      </w:r>
    </w:p>
    <w:p w14:paraId="7A861075" w14:textId="393BED6D" w:rsidR="00D967BD" w:rsidRPr="001B2639" w:rsidRDefault="00D967BD" w:rsidP="00145919">
      <w:pPr>
        <w:bidi/>
        <w:spacing w:after="160" w:line="360" w:lineRule="auto"/>
        <w:jc w:val="both"/>
        <w:rPr>
          <w:rFonts w:asciiTheme="minorHAnsi" w:hAnsiTheme="minorHAnsi" w:cstheme="minorHAnsi"/>
          <w:color w:val="000000"/>
          <w:rtl/>
          <w:lang w:eastAsia="zh-CN"/>
        </w:rPr>
      </w:pPr>
      <w:r w:rsidRPr="00E87641">
        <w:rPr>
          <w:rFonts w:asciiTheme="minorHAnsi" w:hAnsiTheme="minorHAnsi" w:cstheme="minorHAnsi" w:hint="cs"/>
          <w:color w:val="000000"/>
          <w:rtl/>
          <w:lang w:eastAsia="zh-CN"/>
        </w:rPr>
        <w:t xml:space="preserve">בראייתה של החברה, הצלחת הפיילוט והמעבר </w:t>
      </w:r>
      <w:r w:rsidR="00EE36C4" w:rsidRPr="001B2639">
        <w:rPr>
          <w:rFonts w:asciiTheme="minorHAnsi" w:hAnsiTheme="minorHAnsi" w:cstheme="minorHAnsi" w:hint="eastAsia"/>
          <w:color w:val="000000"/>
          <w:rtl/>
          <w:lang w:eastAsia="zh-CN"/>
        </w:rPr>
        <w:t>למשא</w:t>
      </w:r>
      <w:r w:rsidR="00EE36C4" w:rsidRPr="001B2639">
        <w:rPr>
          <w:rFonts w:asciiTheme="minorHAnsi" w:hAnsiTheme="minorHAnsi" w:cstheme="minorHAnsi"/>
          <w:color w:val="000000"/>
          <w:rtl/>
          <w:lang w:eastAsia="zh-CN"/>
        </w:rPr>
        <w:t xml:space="preserve"> </w:t>
      </w:r>
      <w:r w:rsidR="00EE36C4" w:rsidRPr="001B2639">
        <w:rPr>
          <w:rFonts w:asciiTheme="minorHAnsi" w:hAnsiTheme="minorHAnsi" w:cstheme="minorHAnsi" w:hint="eastAsia"/>
          <w:color w:val="000000"/>
          <w:rtl/>
          <w:lang w:eastAsia="zh-CN"/>
        </w:rPr>
        <w:t>ומתן</w:t>
      </w:r>
      <w:r w:rsidR="00EE36C4" w:rsidRPr="001B2639">
        <w:rPr>
          <w:rFonts w:asciiTheme="minorHAnsi" w:hAnsiTheme="minorHAnsi" w:cstheme="minorHAnsi"/>
          <w:color w:val="000000"/>
          <w:rtl/>
          <w:lang w:eastAsia="zh-CN"/>
        </w:rPr>
        <w:t xml:space="preserve"> </w:t>
      </w:r>
      <w:r w:rsidR="00EE36C4" w:rsidRPr="001B2639">
        <w:rPr>
          <w:rFonts w:asciiTheme="minorHAnsi" w:hAnsiTheme="minorHAnsi" w:cstheme="minorHAnsi" w:hint="eastAsia"/>
          <w:color w:val="000000"/>
          <w:rtl/>
          <w:lang w:eastAsia="zh-CN"/>
        </w:rPr>
        <w:t>מסחרי</w:t>
      </w:r>
      <w:r w:rsidRPr="00E87641">
        <w:rPr>
          <w:rFonts w:asciiTheme="minorHAnsi" w:hAnsiTheme="minorHAnsi" w:cstheme="minorHAnsi"/>
          <w:color w:val="000000"/>
          <w:rtl/>
          <w:lang w:eastAsia="zh-CN"/>
        </w:rPr>
        <w:t xml:space="preserve"> </w:t>
      </w:r>
      <w:r w:rsidRPr="00E87641">
        <w:rPr>
          <w:rFonts w:asciiTheme="minorHAnsi" w:hAnsiTheme="minorHAnsi" w:cstheme="minorHAnsi" w:hint="cs"/>
          <w:color w:val="000000"/>
          <w:rtl/>
          <w:lang w:eastAsia="zh-CN"/>
        </w:rPr>
        <w:t xml:space="preserve">מהווים אבן דרך חשובה בשיתוף הפעולה של החברה עם אריקסון אשר עשויה להוביל לפרויקטים דומים עם לקוחות אחרים של אריקסון. </w:t>
      </w:r>
      <w:r w:rsidRPr="00E87641">
        <w:rPr>
          <w:rFonts w:asciiTheme="minorHAnsi" w:hAnsiTheme="minorHAnsi" w:cstheme="minorHAnsi"/>
          <w:color w:val="000000"/>
          <w:rtl/>
          <w:lang w:eastAsia="zh-CN"/>
        </w:rPr>
        <w:t>הפיילוט המתואר בדיווח זה וכן הדגמות ופיילוטים נוספים עם חברות בינלאומיות</w:t>
      </w:r>
      <w:r w:rsidRPr="00E87641">
        <w:rPr>
          <w:rFonts w:asciiTheme="minorHAnsi" w:hAnsiTheme="minorHAnsi" w:cstheme="minorHAnsi" w:hint="cs"/>
          <w:color w:val="000000"/>
          <w:rtl/>
          <w:lang w:eastAsia="zh-CN"/>
        </w:rPr>
        <w:t xml:space="preserve"> נוספות שמבצעת החברה </w:t>
      </w:r>
      <w:r w:rsidRPr="00E87641">
        <w:rPr>
          <w:rFonts w:asciiTheme="minorHAnsi" w:hAnsiTheme="minorHAnsi" w:cstheme="minorHAnsi"/>
          <w:color w:val="000000"/>
          <w:rtl/>
          <w:lang w:eastAsia="zh-CN"/>
        </w:rPr>
        <w:t>הינם שלב ראשון לקידום מכירות מערכות הגיבוי שלה</w:t>
      </w:r>
      <w:r w:rsidR="005E062E">
        <w:rPr>
          <w:rFonts w:asciiTheme="minorHAnsi" w:hAnsiTheme="minorHAnsi" w:cstheme="minorHAnsi" w:hint="cs"/>
          <w:color w:val="000000"/>
          <w:rtl/>
          <w:lang w:eastAsia="zh-CN"/>
        </w:rPr>
        <w:t xml:space="preserve"> </w:t>
      </w:r>
      <w:r w:rsidR="005E062E" w:rsidRPr="001B2639">
        <w:rPr>
          <w:rFonts w:asciiTheme="minorHAnsi" w:hAnsiTheme="minorHAnsi" w:cstheme="minorHAnsi" w:hint="eastAsia"/>
          <w:color w:val="000000"/>
          <w:rtl/>
          <w:lang w:eastAsia="zh-CN"/>
        </w:rPr>
        <w:t>לשוק</w:t>
      </w:r>
      <w:r w:rsidR="005E062E" w:rsidRPr="001B2639">
        <w:rPr>
          <w:rFonts w:asciiTheme="minorHAnsi" w:hAnsiTheme="minorHAnsi" w:cstheme="minorHAnsi"/>
          <w:color w:val="000000"/>
          <w:rtl/>
          <w:lang w:eastAsia="zh-CN"/>
        </w:rPr>
        <w:t xml:space="preserve"> </w:t>
      </w:r>
      <w:r w:rsidR="005E062E" w:rsidRPr="001B2639">
        <w:rPr>
          <w:rFonts w:asciiTheme="minorHAnsi" w:hAnsiTheme="minorHAnsi" w:cstheme="minorHAnsi" w:hint="eastAsia"/>
          <w:color w:val="000000"/>
          <w:rtl/>
          <w:lang w:eastAsia="zh-CN"/>
        </w:rPr>
        <w:t>הגלובלי</w:t>
      </w:r>
      <w:r w:rsidRPr="00E87641">
        <w:rPr>
          <w:rFonts w:asciiTheme="minorHAnsi" w:hAnsiTheme="minorHAnsi" w:cstheme="minorHAnsi"/>
          <w:color w:val="000000"/>
          <w:rtl/>
          <w:lang w:eastAsia="zh-CN"/>
        </w:rPr>
        <w:t>, וזאת בהתאם ליעדים</w:t>
      </w:r>
      <w:r w:rsidRPr="00E87641">
        <w:rPr>
          <w:rFonts w:asciiTheme="minorHAnsi" w:hAnsiTheme="minorHAnsi" w:cstheme="minorHAnsi" w:hint="cs"/>
          <w:color w:val="000000"/>
          <w:rtl/>
          <w:lang w:eastAsia="zh-CN"/>
        </w:rPr>
        <w:t xml:space="preserve"> </w:t>
      </w:r>
      <w:r w:rsidRPr="00E87641">
        <w:rPr>
          <w:rFonts w:asciiTheme="minorHAnsi" w:hAnsiTheme="minorHAnsi" w:cstheme="minorHAnsi"/>
          <w:color w:val="000000"/>
          <w:rtl/>
          <w:lang w:eastAsia="zh-CN"/>
        </w:rPr>
        <w:t>והאסטרטגיה העסקית</w:t>
      </w:r>
      <w:r w:rsidRPr="00E87641">
        <w:rPr>
          <w:rFonts w:asciiTheme="minorHAnsi" w:hAnsiTheme="minorHAnsi" w:cstheme="minorHAnsi" w:hint="cs"/>
          <w:color w:val="000000"/>
          <w:rtl/>
          <w:lang w:eastAsia="zh-CN"/>
        </w:rPr>
        <w:t xml:space="preserve"> שלה.</w:t>
      </w:r>
      <w:r w:rsidRPr="00E87641">
        <w:rPr>
          <w:rFonts w:asciiTheme="minorHAnsi" w:hAnsiTheme="minorHAnsi" w:cstheme="minorHAnsi"/>
          <w:color w:val="000000"/>
          <w:rtl/>
          <w:lang w:eastAsia="zh-CN"/>
        </w:rPr>
        <w:t xml:space="preserve"> </w:t>
      </w:r>
    </w:p>
    <w:p w14:paraId="77470019" w14:textId="77777777" w:rsidR="00D967BD" w:rsidRDefault="00D967BD" w:rsidP="00D967BD">
      <w:pPr>
        <w:bidi/>
        <w:spacing w:after="160" w:line="259" w:lineRule="auto"/>
        <w:jc w:val="both"/>
        <w:rPr>
          <w:rFonts w:asciiTheme="minorHAnsi" w:hAnsiTheme="minorHAnsi"/>
          <w:color w:val="000000"/>
          <w:sz w:val="21"/>
          <w:szCs w:val="21"/>
          <w:rtl/>
          <w:lang w:eastAsia="zh-CN"/>
        </w:rPr>
      </w:pPr>
    </w:p>
    <w:p w14:paraId="553448D6" w14:textId="77777777" w:rsidR="004C3974" w:rsidRPr="00097B7B" w:rsidRDefault="004C3974" w:rsidP="004C0F5D">
      <w:pPr>
        <w:bidi/>
        <w:spacing w:line="360" w:lineRule="auto"/>
        <w:rPr>
          <w:rFonts w:asciiTheme="minorHAnsi" w:hAnsiTheme="minorHAnsi"/>
          <w:color w:val="000000"/>
          <w:sz w:val="21"/>
          <w:szCs w:val="21"/>
          <w:rtl/>
          <w:lang w:eastAsia="zh-CN"/>
        </w:rPr>
      </w:pPr>
    </w:p>
    <w:p w14:paraId="61BE37EA" w14:textId="77777777" w:rsidR="00D967BD" w:rsidRDefault="00D967BD">
      <w:pPr>
        <w:spacing w:after="160" w:line="259" w:lineRule="auto"/>
        <w:rPr>
          <w:rFonts w:asciiTheme="minorHAnsi" w:hAnsiTheme="minorHAnsi"/>
          <w:b/>
          <w:bCs/>
          <w:color w:val="000000"/>
          <w:sz w:val="21"/>
          <w:szCs w:val="21"/>
          <w:u w:val="single"/>
          <w:rtl/>
          <w:lang w:eastAsia="zh-CN"/>
        </w:rPr>
      </w:pPr>
      <w:r>
        <w:rPr>
          <w:rFonts w:asciiTheme="minorHAnsi" w:hAnsiTheme="minorHAnsi" w:cstheme="minorHAnsi"/>
          <w:b/>
          <w:bCs/>
          <w:color w:val="000000"/>
          <w:sz w:val="21"/>
          <w:szCs w:val="21"/>
          <w:u w:val="single"/>
          <w:rtl/>
          <w:lang w:eastAsia="zh-CN"/>
        </w:rPr>
        <w:br w:type="page"/>
      </w:r>
    </w:p>
    <w:p w14:paraId="32FEDEF1" w14:textId="3AAB8947" w:rsidR="00097B7B" w:rsidRPr="00E9117D" w:rsidRDefault="00DA729D" w:rsidP="004C0F5D">
      <w:pPr>
        <w:bidi/>
        <w:spacing w:line="360" w:lineRule="auto"/>
        <w:jc w:val="both"/>
        <w:rPr>
          <w:rFonts w:asciiTheme="minorHAnsi" w:hAnsiTheme="minorHAnsi"/>
          <w:b/>
          <w:bCs/>
          <w:color w:val="000000"/>
          <w:sz w:val="21"/>
          <w:szCs w:val="21"/>
          <w:u w:val="single"/>
          <w:rtl/>
          <w:lang w:eastAsia="zh-CN"/>
        </w:rPr>
      </w:pPr>
      <w:r w:rsidRPr="00E9117D">
        <w:rPr>
          <w:rFonts w:asciiTheme="minorHAnsi" w:hAnsiTheme="minorHAnsi" w:cstheme="minorHAnsi"/>
          <w:b/>
          <w:bCs/>
          <w:color w:val="000000"/>
          <w:sz w:val="21"/>
          <w:szCs w:val="21"/>
          <w:u w:val="single"/>
          <w:rtl/>
          <w:lang w:eastAsia="zh-CN"/>
        </w:rPr>
        <w:lastRenderedPageBreak/>
        <w:t xml:space="preserve">אודות </w:t>
      </w:r>
      <w:r w:rsidR="004C3974" w:rsidRPr="00E9117D">
        <w:rPr>
          <w:rFonts w:asciiTheme="minorHAnsi" w:hAnsiTheme="minorHAnsi" w:cstheme="minorHAnsi" w:hint="cs"/>
          <w:b/>
          <w:bCs/>
          <w:color w:val="000000"/>
          <w:sz w:val="21"/>
          <w:szCs w:val="21"/>
          <w:u w:val="single"/>
          <w:rtl/>
          <w:lang w:eastAsia="zh-CN"/>
        </w:rPr>
        <w:t>פינרג׳י:</w:t>
      </w:r>
    </w:p>
    <w:p w14:paraId="3698CAB3" w14:textId="15E760FB" w:rsidR="009B21FD" w:rsidRDefault="00984450" w:rsidP="004C0F5D">
      <w:pPr>
        <w:bidi/>
        <w:spacing w:line="360" w:lineRule="auto"/>
        <w:jc w:val="both"/>
        <w:rPr>
          <w:rFonts w:asciiTheme="minorHAnsi" w:hAnsiTheme="minorHAnsi"/>
          <w:color w:val="000000"/>
          <w:sz w:val="21"/>
          <w:szCs w:val="21"/>
          <w:rtl/>
          <w:lang w:eastAsia="zh-CN"/>
        </w:rPr>
      </w:pPr>
      <w:r w:rsidRPr="00E9117D">
        <w:rPr>
          <w:rFonts w:asciiTheme="minorHAnsi" w:hAnsiTheme="minorHAnsi" w:cstheme="minorHAnsi"/>
          <w:color w:val="000000"/>
          <w:sz w:val="21"/>
          <w:szCs w:val="21"/>
          <w:lang w:eastAsia="zh-CN"/>
        </w:rPr>
        <w:br/>
      </w:r>
      <w:r w:rsidR="00E610DF" w:rsidRPr="00E610DF">
        <w:rPr>
          <w:rFonts w:asciiTheme="minorHAnsi" w:hAnsiTheme="minorHAnsi" w:cs="Calibri"/>
          <w:color w:val="000000"/>
          <w:sz w:val="21"/>
          <w:szCs w:val="21"/>
          <w:rtl/>
          <w:lang w:eastAsia="zh-CN"/>
        </w:rPr>
        <w:t>פינרג'י הינה חבר</w:t>
      </w:r>
      <w:r w:rsidR="00E610DF">
        <w:rPr>
          <w:rFonts w:asciiTheme="minorHAnsi" w:hAnsiTheme="minorHAnsi" w:cs="Calibri" w:hint="cs"/>
          <w:color w:val="000000"/>
          <w:sz w:val="21"/>
          <w:szCs w:val="21"/>
          <w:rtl/>
          <w:lang w:eastAsia="zh-CN"/>
        </w:rPr>
        <w:t xml:space="preserve">ה </w:t>
      </w:r>
      <w:r w:rsidR="00E610DF" w:rsidRPr="00E610DF">
        <w:rPr>
          <w:rFonts w:asciiTheme="minorHAnsi" w:hAnsiTheme="minorHAnsi" w:cs="Calibri"/>
          <w:color w:val="000000"/>
          <w:sz w:val="21"/>
          <w:szCs w:val="21"/>
          <w:rtl/>
          <w:lang w:eastAsia="zh-CN"/>
        </w:rPr>
        <w:t xml:space="preserve">ישראלית </w:t>
      </w:r>
      <w:r w:rsidR="00E610DF">
        <w:rPr>
          <w:rFonts w:asciiTheme="minorHAnsi" w:hAnsiTheme="minorHAnsi" w:cs="Calibri" w:hint="cs"/>
          <w:color w:val="000000"/>
          <w:sz w:val="21"/>
          <w:szCs w:val="21"/>
          <w:rtl/>
          <w:lang w:eastAsia="zh-CN"/>
        </w:rPr>
        <w:t xml:space="preserve">הפועלת </w:t>
      </w:r>
      <w:r w:rsidR="00E610DF" w:rsidRPr="00E610DF">
        <w:rPr>
          <w:rFonts w:asciiTheme="minorHAnsi" w:hAnsiTheme="minorHAnsi" w:cs="Calibri"/>
          <w:color w:val="000000"/>
          <w:sz w:val="21"/>
          <w:szCs w:val="21"/>
          <w:rtl/>
          <w:lang w:eastAsia="zh-CN"/>
        </w:rPr>
        <w:t xml:space="preserve">בתחום האנרגיה </w:t>
      </w:r>
      <w:r w:rsidR="00CE4341">
        <w:rPr>
          <w:rFonts w:asciiTheme="minorHAnsi" w:hAnsiTheme="minorHAnsi" w:cs="Calibri" w:hint="cs"/>
          <w:color w:val="000000"/>
          <w:sz w:val="21"/>
          <w:szCs w:val="21"/>
          <w:rtl/>
          <w:lang w:eastAsia="zh-CN"/>
        </w:rPr>
        <w:t>הירוקה</w:t>
      </w:r>
      <w:r w:rsidR="00E610DF" w:rsidRPr="00E610DF">
        <w:rPr>
          <w:rFonts w:asciiTheme="minorHAnsi" w:hAnsiTheme="minorHAnsi" w:cs="Calibri"/>
          <w:color w:val="000000"/>
          <w:sz w:val="21"/>
          <w:szCs w:val="21"/>
          <w:rtl/>
          <w:lang w:eastAsia="zh-CN"/>
        </w:rPr>
        <w:t xml:space="preserve">, העוסקת </w:t>
      </w:r>
      <w:r w:rsidR="006B2AC5">
        <w:rPr>
          <w:rFonts w:asciiTheme="minorHAnsi" w:hAnsiTheme="minorHAnsi" w:cs="Calibri" w:hint="cs"/>
          <w:color w:val="000000"/>
          <w:sz w:val="21"/>
          <w:szCs w:val="21"/>
          <w:rtl/>
          <w:lang w:eastAsia="zh-CN"/>
        </w:rPr>
        <w:t xml:space="preserve">בפיתוח </w:t>
      </w:r>
      <w:r w:rsidR="00E610DF" w:rsidRPr="00E610DF">
        <w:rPr>
          <w:rFonts w:asciiTheme="minorHAnsi" w:hAnsiTheme="minorHAnsi" w:cs="Calibri"/>
          <w:color w:val="000000"/>
          <w:sz w:val="21"/>
          <w:szCs w:val="21"/>
          <w:rtl/>
          <w:lang w:eastAsia="zh-CN"/>
        </w:rPr>
        <w:t xml:space="preserve">מערכות לייצור, גיבוי </w:t>
      </w:r>
      <w:r w:rsidR="006B2AC5">
        <w:rPr>
          <w:rFonts w:asciiTheme="minorHAnsi" w:hAnsiTheme="minorHAnsi" w:cs="Calibri" w:hint="cs"/>
          <w:color w:val="000000"/>
          <w:sz w:val="21"/>
          <w:szCs w:val="21"/>
          <w:rtl/>
          <w:lang w:eastAsia="zh-CN"/>
        </w:rPr>
        <w:t>ו</w:t>
      </w:r>
      <w:r w:rsidR="006B2AC5" w:rsidRPr="00E610DF">
        <w:rPr>
          <w:rFonts w:asciiTheme="minorHAnsi" w:hAnsiTheme="minorHAnsi" w:cs="Calibri"/>
          <w:color w:val="000000"/>
          <w:sz w:val="21"/>
          <w:szCs w:val="21"/>
          <w:rtl/>
          <w:lang w:eastAsia="zh-CN"/>
        </w:rPr>
        <w:t>אגיר</w:t>
      </w:r>
      <w:r w:rsidR="006B2AC5">
        <w:rPr>
          <w:rFonts w:asciiTheme="minorHAnsi" w:hAnsiTheme="minorHAnsi" w:cs="Calibri" w:hint="cs"/>
          <w:color w:val="000000"/>
          <w:sz w:val="21"/>
          <w:szCs w:val="21"/>
          <w:rtl/>
          <w:lang w:eastAsia="zh-CN"/>
        </w:rPr>
        <w:t>ת</w:t>
      </w:r>
      <w:r w:rsidR="006B2AC5" w:rsidRPr="00E610DF">
        <w:rPr>
          <w:rFonts w:asciiTheme="minorHAnsi" w:hAnsiTheme="minorHAnsi" w:cs="Calibri"/>
          <w:color w:val="000000"/>
          <w:sz w:val="21"/>
          <w:szCs w:val="21"/>
          <w:rtl/>
          <w:lang w:eastAsia="zh-CN"/>
        </w:rPr>
        <w:t xml:space="preserve"> </w:t>
      </w:r>
      <w:r w:rsidR="00E610DF" w:rsidRPr="00E610DF">
        <w:rPr>
          <w:rFonts w:asciiTheme="minorHAnsi" w:hAnsiTheme="minorHAnsi" w:cs="Calibri"/>
          <w:color w:val="000000"/>
          <w:sz w:val="21"/>
          <w:szCs w:val="21"/>
          <w:rtl/>
          <w:lang w:eastAsia="zh-CN"/>
        </w:rPr>
        <w:t>אנרגיה</w:t>
      </w:r>
      <w:r w:rsidR="006B2AC5">
        <w:rPr>
          <w:rFonts w:asciiTheme="minorHAnsi" w:hAnsiTheme="minorHAnsi" w:cs="Calibri" w:hint="cs"/>
          <w:color w:val="000000"/>
          <w:sz w:val="21"/>
          <w:szCs w:val="21"/>
          <w:rtl/>
          <w:lang w:eastAsia="zh-CN"/>
        </w:rPr>
        <w:t xml:space="preserve"> נקייה</w:t>
      </w:r>
      <w:r w:rsidR="00E610DF" w:rsidRPr="00E610DF">
        <w:rPr>
          <w:rFonts w:asciiTheme="minorHAnsi" w:hAnsiTheme="minorHAnsi" w:cs="Calibri"/>
          <w:color w:val="000000"/>
          <w:sz w:val="21"/>
          <w:szCs w:val="21"/>
          <w:rtl/>
          <w:lang w:eastAsia="zh-CN"/>
        </w:rPr>
        <w:t xml:space="preserve"> המבוססות על טכנולוגיית מתכת-אוויר</w:t>
      </w:r>
      <w:r w:rsidR="00E610DF">
        <w:rPr>
          <w:rFonts w:asciiTheme="minorHAnsi" w:hAnsiTheme="minorHAnsi" w:cs="Calibri" w:hint="cs"/>
          <w:color w:val="000000"/>
          <w:sz w:val="21"/>
          <w:szCs w:val="21"/>
          <w:rtl/>
          <w:lang w:eastAsia="zh-CN"/>
        </w:rPr>
        <w:t xml:space="preserve">. </w:t>
      </w:r>
      <w:r w:rsidR="006B2AC5">
        <w:rPr>
          <w:rFonts w:asciiTheme="minorHAnsi" w:hAnsiTheme="minorHAnsi" w:cs="Calibri" w:hint="cs"/>
          <w:color w:val="000000"/>
          <w:sz w:val="21"/>
          <w:szCs w:val="21"/>
          <w:rtl/>
          <w:lang w:eastAsia="zh-CN"/>
        </w:rPr>
        <w:t xml:space="preserve">טכנולוגיית מתכת-אוויר </w:t>
      </w:r>
      <w:r w:rsidR="004C3974" w:rsidRPr="00E9117D">
        <w:rPr>
          <w:rFonts w:asciiTheme="minorHAnsi" w:hAnsiTheme="minorHAnsi" w:cstheme="minorHAnsi"/>
          <w:color w:val="000000"/>
          <w:sz w:val="21"/>
          <w:szCs w:val="21"/>
          <w:rtl/>
          <w:lang w:eastAsia="zh-CN"/>
        </w:rPr>
        <w:t xml:space="preserve">מאפשרת הפקת חשמל משילוב של חמצן מהאוויר החופשי עם מתכות </w:t>
      </w:r>
      <w:r w:rsidR="00E610DF">
        <w:rPr>
          <w:rFonts w:asciiTheme="minorHAnsi" w:hAnsiTheme="minorHAnsi" w:cstheme="minorHAnsi" w:hint="cs"/>
          <w:color w:val="000000"/>
          <w:sz w:val="21"/>
          <w:szCs w:val="21"/>
          <w:rtl/>
          <w:lang w:eastAsia="zh-CN"/>
        </w:rPr>
        <w:t xml:space="preserve">- </w:t>
      </w:r>
      <w:r w:rsidR="004C3974" w:rsidRPr="00E9117D">
        <w:rPr>
          <w:rFonts w:asciiTheme="minorHAnsi" w:hAnsiTheme="minorHAnsi" w:cstheme="minorHAnsi"/>
          <w:color w:val="000000"/>
          <w:sz w:val="21"/>
          <w:szCs w:val="21"/>
          <w:rtl/>
          <w:lang w:eastAsia="zh-CN"/>
        </w:rPr>
        <w:t>אלומיניום ואב</w:t>
      </w:r>
      <w:r w:rsidR="00E610DF">
        <w:rPr>
          <w:rFonts w:asciiTheme="minorHAnsi" w:hAnsiTheme="minorHAnsi" w:cstheme="minorHAnsi" w:hint="cs"/>
          <w:color w:val="000000"/>
          <w:sz w:val="21"/>
          <w:szCs w:val="21"/>
          <w:rtl/>
          <w:lang w:eastAsia="zh-CN"/>
        </w:rPr>
        <w:t>ץ</w:t>
      </w:r>
      <w:r w:rsidR="004C3974" w:rsidRPr="00E9117D">
        <w:rPr>
          <w:rFonts w:asciiTheme="minorHAnsi" w:hAnsiTheme="minorHAnsi" w:cstheme="minorHAnsi"/>
          <w:color w:val="000000"/>
          <w:sz w:val="21"/>
          <w:szCs w:val="21"/>
          <w:lang w:eastAsia="zh-CN"/>
        </w:rPr>
        <w:t>.</w:t>
      </w:r>
      <w:r w:rsidR="006B2AC5">
        <w:rPr>
          <w:rFonts w:asciiTheme="minorHAnsi" w:hAnsiTheme="minorHAnsi" w:cstheme="minorHAnsi" w:hint="cs"/>
          <w:color w:val="000000"/>
          <w:sz w:val="21"/>
          <w:szCs w:val="21"/>
          <w:rtl/>
          <w:lang w:eastAsia="zh-CN"/>
        </w:rPr>
        <w:t xml:space="preserve"> </w:t>
      </w:r>
      <w:r w:rsidR="004C3974" w:rsidRPr="00E9117D">
        <w:rPr>
          <w:rFonts w:asciiTheme="minorHAnsi" w:hAnsiTheme="minorHAnsi" w:cstheme="minorHAnsi"/>
          <w:color w:val="000000"/>
          <w:sz w:val="21"/>
          <w:szCs w:val="21"/>
          <w:rtl/>
          <w:lang w:eastAsia="zh-CN"/>
        </w:rPr>
        <w:t> </w:t>
      </w:r>
    </w:p>
    <w:p w14:paraId="5FB4D813" w14:textId="77777777" w:rsidR="005774DD" w:rsidRDefault="005774DD" w:rsidP="004C0F5D">
      <w:pPr>
        <w:bidi/>
        <w:spacing w:line="360" w:lineRule="auto"/>
        <w:jc w:val="both"/>
        <w:rPr>
          <w:rFonts w:asciiTheme="minorHAnsi" w:hAnsiTheme="minorHAnsi"/>
          <w:color w:val="000000"/>
          <w:sz w:val="21"/>
          <w:szCs w:val="21"/>
          <w:rtl/>
          <w:lang w:eastAsia="zh-CN"/>
        </w:rPr>
      </w:pPr>
    </w:p>
    <w:p w14:paraId="32AD487B" w14:textId="09853DC5" w:rsidR="005774DD" w:rsidRDefault="00CE4341" w:rsidP="004C0F5D">
      <w:pPr>
        <w:bidi/>
        <w:spacing w:line="360" w:lineRule="auto"/>
        <w:jc w:val="both"/>
        <w:rPr>
          <w:rFonts w:asciiTheme="minorHAnsi" w:hAnsiTheme="minorHAnsi"/>
          <w:color w:val="000000"/>
          <w:sz w:val="21"/>
          <w:szCs w:val="21"/>
          <w:rtl/>
          <w:lang w:eastAsia="zh-CN"/>
        </w:rPr>
      </w:pPr>
      <w:r>
        <w:rPr>
          <w:rFonts w:asciiTheme="minorHAnsi" w:hAnsiTheme="minorHAnsi" w:cstheme="minorHAnsi" w:hint="cs"/>
          <w:color w:val="000000"/>
          <w:sz w:val="21"/>
          <w:szCs w:val="21"/>
          <w:rtl/>
          <w:lang w:eastAsia="zh-CN"/>
        </w:rPr>
        <w:t>טכנולוגיית אלומיניום</w:t>
      </w:r>
      <w:r w:rsidR="005774DD">
        <w:rPr>
          <w:rFonts w:asciiTheme="minorHAnsi" w:hAnsiTheme="minorHAnsi" w:cstheme="minorHAnsi" w:hint="cs"/>
          <w:color w:val="000000"/>
          <w:sz w:val="21"/>
          <w:szCs w:val="21"/>
          <w:rtl/>
          <w:lang w:eastAsia="zh-CN"/>
        </w:rPr>
        <w:t>-</w:t>
      </w:r>
      <w:r>
        <w:rPr>
          <w:rFonts w:asciiTheme="minorHAnsi" w:hAnsiTheme="minorHAnsi" w:cstheme="minorHAnsi" w:hint="cs"/>
          <w:color w:val="000000"/>
          <w:sz w:val="21"/>
          <w:szCs w:val="21"/>
          <w:rtl/>
          <w:lang w:eastAsia="zh-CN"/>
        </w:rPr>
        <w:t>אוויר</w:t>
      </w:r>
      <w:r w:rsidR="005774DD">
        <w:rPr>
          <w:rFonts w:asciiTheme="minorHAnsi" w:hAnsiTheme="minorHAnsi" w:cstheme="minorHAnsi" w:hint="cs"/>
          <w:color w:val="000000"/>
          <w:sz w:val="21"/>
          <w:szCs w:val="21"/>
          <w:rtl/>
          <w:lang w:eastAsia="zh-CN"/>
        </w:rPr>
        <w:t xml:space="preserve"> הינה טכנולוגיית ייצור אנרגיה,</w:t>
      </w:r>
      <w:r w:rsidR="009B21FD">
        <w:rPr>
          <w:rFonts w:asciiTheme="minorHAnsi" w:hAnsiTheme="minorHAnsi" w:cstheme="minorHAnsi" w:hint="cs"/>
          <w:color w:val="000000"/>
          <w:sz w:val="21"/>
          <w:szCs w:val="21"/>
          <w:rtl/>
          <w:lang w:eastAsia="zh-CN"/>
        </w:rPr>
        <w:t xml:space="preserve"> ולה </w:t>
      </w:r>
      <w:r>
        <w:rPr>
          <w:rFonts w:asciiTheme="minorHAnsi" w:hAnsiTheme="minorHAnsi" w:cstheme="minorHAnsi" w:hint="cs"/>
          <w:color w:val="000000"/>
          <w:sz w:val="21"/>
          <w:szCs w:val="21"/>
          <w:rtl/>
          <w:lang w:eastAsia="zh-CN"/>
        </w:rPr>
        <w:t>שני יישומים מרכזיים: גיבוי חשמל במתקנים חיוניים</w:t>
      </w:r>
      <w:r w:rsidR="005774DD">
        <w:rPr>
          <w:rFonts w:asciiTheme="minorHAnsi" w:hAnsiTheme="minorHAnsi" w:cstheme="minorHAnsi" w:hint="cs"/>
          <w:color w:val="000000"/>
          <w:sz w:val="21"/>
          <w:szCs w:val="21"/>
          <w:rtl/>
          <w:lang w:eastAsia="zh-CN"/>
        </w:rPr>
        <w:t>,</w:t>
      </w:r>
      <w:r>
        <w:rPr>
          <w:rFonts w:asciiTheme="minorHAnsi" w:hAnsiTheme="minorHAnsi" w:cstheme="minorHAnsi" w:hint="cs"/>
          <w:color w:val="000000"/>
          <w:sz w:val="21"/>
          <w:szCs w:val="21"/>
          <w:rtl/>
          <w:lang w:eastAsia="zh-CN"/>
        </w:rPr>
        <w:t xml:space="preserve"> והארכת טווח לרכבים חשמליים.</w:t>
      </w:r>
      <w:r w:rsidR="009B21FD">
        <w:rPr>
          <w:rFonts w:asciiTheme="minorHAnsi" w:hAnsiTheme="minorHAnsi" w:cstheme="minorHAnsi" w:hint="cs"/>
          <w:color w:val="000000"/>
          <w:sz w:val="21"/>
          <w:szCs w:val="21"/>
          <w:rtl/>
          <w:lang w:eastAsia="zh-CN"/>
        </w:rPr>
        <w:t xml:space="preserve"> </w:t>
      </w:r>
      <w:r w:rsidR="009B21FD">
        <w:rPr>
          <w:rFonts w:asciiTheme="minorHAnsi" w:hAnsiTheme="minorHAnsi" w:cs="Calibri" w:hint="cs"/>
          <w:color w:val="000000"/>
          <w:sz w:val="21"/>
          <w:szCs w:val="21"/>
          <w:rtl/>
          <w:lang w:eastAsia="zh-CN"/>
        </w:rPr>
        <w:t>טכנולוגיית</w:t>
      </w:r>
      <w:r w:rsidR="009B21FD" w:rsidRPr="00E610DF">
        <w:rPr>
          <w:rFonts w:asciiTheme="minorHAnsi" w:hAnsiTheme="minorHAnsi" w:cs="Calibri"/>
          <w:color w:val="000000"/>
          <w:sz w:val="21"/>
          <w:szCs w:val="21"/>
          <w:rtl/>
          <w:lang w:eastAsia="zh-CN"/>
        </w:rPr>
        <w:t xml:space="preserve"> אבץ-אוויר</w:t>
      </w:r>
      <w:r w:rsidR="005774DD">
        <w:rPr>
          <w:rFonts w:asciiTheme="minorHAnsi" w:hAnsiTheme="minorHAnsi" w:cs="Calibri" w:hint="cs"/>
          <w:color w:val="000000"/>
          <w:sz w:val="21"/>
          <w:szCs w:val="21"/>
          <w:rtl/>
          <w:lang w:eastAsia="zh-CN"/>
        </w:rPr>
        <w:t>,</w:t>
      </w:r>
      <w:r w:rsidR="009B21FD" w:rsidRPr="00E610DF">
        <w:rPr>
          <w:rFonts w:asciiTheme="minorHAnsi" w:hAnsiTheme="minorHAnsi" w:cs="Calibri"/>
          <w:color w:val="000000"/>
          <w:sz w:val="21"/>
          <w:szCs w:val="21"/>
          <w:rtl/>
          <w:lang w:eastAsia="zh-CN"/>
        </w:rPr>
        <w:t xml:space="preserve"> </w:t>
      </w:r>
      <w:r w:rsidR="009B21FD">
        <w:rPr>
          <w:rFonts w:asciiTheme="minorHAnsi" w:hAnsiTheme="minorHAnsi" w:cs="Calibri" w:hint="cs"/>
          <w:color w:val="000000"/>
          <w:sz w:val="21"/>
          <w:szCs w:val="21"/>
          <w:rtl/>
          <w:lang w:eastAsia="zh-CN"/>
        </w:rPr>
        <w:t>הנמצאת כעת בשלב מחקר</w:t>
      </w:r>
      <w:r w:rsidR="002732EE">
        <w:rPr>
          <w:rFonts w:asciiTheme="minorHAnsi" w:hAnsiTheme="minorHAnsi" w:cs="Calibri" w:hint="cs"/>
          <w:color w:val="000000"/>
          <w:sz w:val="21"/>
          <w:szCs w:val="21"/>
          <w:rtl/>
          <w:lang w:eastAsia="zh-CN"/>
        </w:rPr>
        <w:t xml:space="preserve"> ופיתוח מתקדם</w:t>
      </w:r>
      <w:r w:rsidR="005774DD">
        <w:rPr>
          <w:rFonts w:asciiTheme="minorHAnsi" w:hAnsiTheme="minorHAnsi" w:cs="Calibri" w:hint="cs"/>
          <w:color w:val="000000"/>
          <w:sz w:val="21"/>
          <w:szCs w:val="21"/>
          <w:rtl/>
          <w:lang w:eastAsia="zh-CN"/>
        </w:rPr>
        <w:t>, הינה טכנולוגי</w:t>
      </w:r>
      <w:r w:rsidR="002732EE">
        <w:rPr>
          <w:rFonts w:asciiTheme="minorHAnsi" w:hAnsiTheme="minorHAnsi" w:cs="Calibri" w:hint="cs"/>
          <w:color w:val="000000"/>
          <w:sz w:val="21"/>
          <w:szCs w:val="21"/>
          <w:rtl/>
          <w:lang w:eastAsia="zh-CN"/>
        </w:rPr>
        <w:t>ה</w:t>
      </w:r>
      <w:r w:rsidR="005774DD">
        <w:rPr>
          <w:rFonts w:asciiTheme="minorHAnsi" w:hAnsiTheme="minorHAnsi" w:cs="Calibri" w:hint="cs"/>
          <w:color w:val="000000"/>
          <w:sz w:val="21"/>
          <w:szCs w:val="21"/>
          <w:rtl/>
          <w:lang w:eastAsia="zh-CN"/>
        </w:rPr>
        <w:t xml:space="preserve"> </w:t>
      </w:r>
      <w:r w:rsidR="002732EE">
        <w:rPr>
          <w:rFonts w:asciiTheme="minorHAnsi" w:hAnsiTheme="minorHAnsi" w:cs="Calibri" w:hint="cs"/>
          <w:color w:val="000000"/>
          <w:sz w:val="21"/>
          <w:szCs w:val="21"/>
          <w:rtl/>
          <w:lang w:eastAsia="zh-CN"/>
        </w:rPr>
        <w:t>ל</w:t>
      </w:r>
      <w:r w:rsidR="005774DD">
        <w:rPr>
          <w:rFonts w:asciiTheme="minorHAnsi" w:hAnsiTheme="minorHAnsi" w:cs="Calibri" w:hint="cs"/>
          <w:color w:val="000000"/>
          <w:sz w:val="21"/>
          <w:szCs w:val="21"/>
          <w:rtl/>
          <w:lang w:eastAsia="zh-CN"/>
        </w:rPr>
        <w:t>אגירת אנרגיה</w:t>
      </w:r>
      <w:r w:rsidR="002732EE">
        <w:rPr>
          <w:rFonts w:asciiTheme="minorHAnsi" w:hAnsiTheme="minorHAnsi" w:cs="Calibri" w:hint="cs"/>
          <w:color w:val="000000"/>
          <w:sz w:val="21"/>
          <w:szCs w:val="21"/>
          <w:rtl/>
          <w:lang w:eastAsia="zh-CN"/>
        </w:rPr>
        <w:t xml:space="preserve"> </w:t>
      </w:r>
      <w:r w:rsidR="009B21FD">
        <w:rPr>
          <w:rFonts w:asciiTheme="minorHAnsi" w:hAnsiTheme="minorHAnsi" w:cs="Calibri" w:hint="cs"/>
          <w:color w:val="000000"/>
          <w:sz w:val="21"/>
          <w:szCs w:val="21"/>
          <w:rtl/>
          <w:lang w:eastAsia="zh-CN"/>
        </w:rPr>
        <w:t xml:space="preserve">מתחדשת. </w:t>
      </w:r>
    </w:p>
    <w:p w14:paraId="6A72A054" w14:textId="088315DE" w:rsidR="00294E3F" w:rsidRDefault="005774DD" w:rsidP="004C0F5D">
      <w:pPr>
        <w:bidi/>
        <w:spacing w:line="360" w:lineRule="auto"/>
        <w:jc w:val="both"/>
        <w:rPr>
          <w:rFonts w:asciiTheme="minorHAnsi" w:hAnsiTheme="minorHAnsi"/>
          <w:color w:val="000000"/>
          <w:sz w:val="21"/>
          <w:szCs w:val="21"/>
          <w:rtl/>
          <w:lang w:eastAsia="zh-CN"/>
        </w:rPr>
      </w:pPr>
      <w:r>
        <w:rPr>
          <w:rFonts w:asciiTheme="minorHAnsi" w:hAnsiTheme="minorHAnsi" w:cs="Calibri" w:hint="cs"/>
          <w:color w:val="000000"/>
          <w:sz w:val="21"/>
          <w:szCs w:val="21"/>
          <w:rtl/>
          <w:lang w:eastAsia="zh-CN"/>
        </w:rPr>
        <w:t xml:space="preserve">שתי הטכנולוגיית </w:t>
      </w:r>
      <w:r>
        <w:rPr>
          <w:rFonts w:asciiTheme="minorHAnsi" w:hAnsiTheme="minorHAnsi" w:cs="Calibri"/>
          <w:color w:val="000000"/>
          <w:sz w:val="21"/>
          <w:szCs w:val="21"/>
          <w:rtl/>
          <w:lang w:eastAsia="zh-CN"/>
        </w:rPr>
        <w:t>–</w:t>
      </w:r>
      <w:r>
        <w:rPr>
          <w:rFonts w:asciiTheme="minorHAnsi" w:hAnsiTheme="minorHAnsi" w:cs="Calibri" w:hint="cs"/>
          <w:color w:val="000000"/>
          <w:sz w:val="21"/>
          <w:szCs w:val="21"/>
          <w:rtl/>
          <w:lang w:eastAsia="zh-CN"/>
        </w:rPr>
        <w:t xml:space="preserve"> אלומיניום-אוויר ואבץ-אוויר</w:t>
      </w:r>
      <w:r w:rsidR="008E4F89">
        <w:rPr>
          <w:rFonts w:asciiTheme="minorHAnsi" w:hAnsiTheme="minorHAnsi" w:cs="Calibri" w:hint="cs"/>
          <w:color w:val="000000"/>
          <w:sz w:val="21"/>
          <w:szCs w:val="21"/>
          <w:rtl/>
          <w:lang w:eastAsia="zh-CN"/>
        </w:rPr>
        <w:t xml:space="preserve"> </w:t>
      </w:r>
      <w:r w:rsidR="008E4F89">
        <w:rPr>
          <w:rFonts w:asciiTheme="minorHAnsi" w:hAnsiTheme="minorHAnsi" w:cs="Calibri"/>
          <w:color w:val="000000"/>
          <w:sz w:val="21"/>
          <w:szCs w:val="21"/>
          <w:rtl/>
          <w:lang w:eastAsia="zh-CN"/>
        </w:rPr>
        <w:t>–</w:t>
      </w:r>
      <w:r w:rsidR="008E4F89">
        <w:rPr>
          <w:rFonts w:asciiTheme="minorHAnsi" w:hAnsiTheme="minorHAnsi" w:cs="Calibri" w:hint="cs"/>
          <w:color w:val="000000"/>
          <w:sz w:val="21"/>
          <w:szCs w:val="21"/>
          <w:rtl/>
          <w:lang w:eastAsia="zh-CN"/>
        </w:rPr>
        <w:t xml:space="preserve"> </w:t>
      </w:r>
      <w:r>
        <w:rPr>
          <w:rFonts w:asciiTheme="minorHAnsi" w:hAnsiTheme="minorHAnsi" w:cs="Calibri" w:hint="cs"/>
          <w:color w:val="000000"/>
          <w:sz w:val="21"/>
          <w:szCs w:val="21"/>
          <w:rtl/>
          <w:lang w:eastAsia="zh-CN"/>
        </w:rPr>
        <w:t xml:space="preserve">מאפשרות </w:t>
      </w:r>
      <w:r w:rsidR="00E610DF">
        <w:rPr>
          <w:rFonts w:asciiTheme="minorHAnsi" w:hAnsiTheme="minorHAnsi" w:cs="Calibri" w:hint="cs"/>
          <w:color w:val="000000"/>
          <w:sz w:val="21"/>
          <w:szCs w:val="21"/>
          <w:rtl/>
          <w:lang w:eastAsia="zh-CN"/>
        </w:rPr>
        <w:t>ייצור</w:t>
      </w:r>
      <w:r>
        <w:rPr>
          <w:rFonts w:asciiTheme="minorHAnsi" w:hAnsiTheme="minorHAnsi" w:cs="Calibri" w:hint="cs"/>
          <w:color w:val="000000"/>
          <w:sz w:val="21"/>
          <w:szCs w:val="21"/>
          <w:rtl/>
          <w:lang w:eastAsia="zh-CN"/>
        </w:rPr>
        <w:t xml:space="preserve"> ואגירת</w:t>
      </w:r>
      <w:r w:rsidR="00E610DF">
        <w:rPr>
          <w:rFonts w:asciiTheme="minorHAnsi" w:hAnsiTheme="minorHAnsi" w:cs="Calibri" w:hint="cs"/>
          <w:color w:val="000000"/>
          <w:sz w:val="21"/>
          <w:szCs w:val="21"/>
          <w:rtl/>
          <w:lang w:eastAsia="zh-CN"/>
        </w:rPr>
        <w:t xml:space="preserve"> </w:t>
      </w:r>
      <w:r w:rsidR="00E610DF" w:rsidRPr="00E610DF">
        <w:rPr>
          <w:rFonts w:asciiTheme="minorHAnsi" w:hAnsiTheme="minorHAnsi" w:cs="Calibri"/>
          <w:color w:val="000000"/>
          <w:sz w:val="21"/>
          <w:szCs w:val="21"/>
          <w:rtl/>
          <w:lang w:eastAsia="zh-CN"/>
        </w:rPr>
        <w:t xml:space="preserve">אנרגיה </w:t>
      </w:r>
      <w:r>
        <w:rPr>
          <w:rFonts w:asciiTheme="minorHAnsi" w:hAnsiTheme="minorHAnsi" w:cs="Calibri" w:hint="cs"/>
          <w:color w:val="000000"/>
          <w:sz w:val="21"/>
          <w:szCs w:val="21"/>
          <w:rtl/>
          <w:lang w:eastAsia="zh-CN"/>
        </w:rPr>
        <w:t>באופ</w:t>
      </w:r>
      <w:r w:rsidR="008E4F89">
        <w:rPr>
          <w:rFonts w:asciiTheme="minorHAnsi" w:hAnsiTheme="minorHAnsi" w:cs="Calibri" w:hint="cs"/>
          <w:color w:val="000000"/>
          <w:sz w:val="21"/>
          <w:szCs w:val="21"/>
          <w:rtl/>
          <w:lang w:eastAsia="zh-CN"/>
        </w:rPr>
        <w:t>ן</w:t>
      </w:r>
      <w:r>
        <w:rPr>
          <w:rFonts w:asciiTheme="minorHAnsi" w:hAnsiTheme="minorHAnsi" w:cs="Calibri" w:hint="cs"/>
          <w:color w:val="000000"/>
          <w:sz w:val="21"/>
          <w:szCs w:val="21"/>
          <w:rtl/>
          <w:lang w:eastAsia="zh-CN"/>
        </w:rPr>
        <w:t xml:space="preserve"> </w:t>
      </w:r>
      <w:r w:rsidR="00E610DF" w:rsidRPr="00E610DF">
        <w:rPr>
          <w:rFonts w:asciiTheme="minorHAnsi" w:hAnsiTheme="minorHAnsi" w:cs="Calibri"/>
          <w:color w:val="000000"/>
          <w:sz w:val="21"/>
          <w:szCs w:val="21"/>
          <w:rtl/>
          <w:lang w:eastAsia="zh-CN"/>
        </w:rPr>
        <w:t>נקי אשר אינו פולט מזהמים לסביבה וכן יעיל, חכם וחסכוני</w:t>
      </w:r>
      <w:r w:rsidR="00E610DF">
        <w:rPr>
          <w:rFonts w:asciiTheme="minorHAnsi" w:hAnsiTheme="minorHAnsi" w:cs="Calibri" w:hint="cs"/>
          <w:color w:val="000000"/>
          <w:sz w:val="21"/>
          <w:szCs w:val="21"/>
          <w:rtl/>
          <w:lang w:eastAsia="zh-CN"/>
        </w:rPr>
        <w:t>.</w:t>
      </w:r>
      <w:r w:rsidR="00CE4341">
        <w:rPr>
          <w:rFonts w:asciiTheme="minorHAnsi" w:hAnsiTheme="minorHAnsi" w:cs="Calibri" w:hint="cs"/>
          <w:color w:val="000000"/>
          <w:sz w:val="21"/>
          <w:szCs w:val="21"/>
          <w:rtl/>
          <w:lang w:eastAsia="zh-CN"/>
        </w:rPr>
        <w:t xml:space="preserve"> </w:t>
      </w:r>
    </w:p>
    <w:p w14:paraId="2F4D363D" w14:textId="77777777" w:rsidR="004C3974" w:rsidRPr="004C3974" w:rsidRDefault="004C3974" w:rsidP="004C0F5D">
      <w:pPr>
        <w:bidi/>
        <w:spacing w:line="360" w:lineRule="auto"/>
        <w:jc w:val="both"/>
        <w:rPr>
          <w:rFonts w:asciiTheme="minorHAnsi" w:hAnsiTheme="minorHAnsi"/>
          <w:color w:val="000000"/>
          <w:sz w:val="21"/>
          <w:szCs w:val="21"/>
          <w:rtl/>
          <w:lang w:eastAsia="zh-CN"/>
        </w:rPr>
      </w:pPr>
      <w:r w:rsidRPr="004C3974">
        <w:rPr>
          <w:rFonts w:asciiTheme="minorHAnsi" w:hAnsiTheme="minorHAnsi" w:cstheme="minorHAnsi"/>
          <w:color w:val="000000"/>
          <w:sz w:val="21"/>
          <w:szCs w:val="21"/>
          <w:rtl/>
          <w:lang w:eastAsia="zh-CN"/>
        </w:rPr>
        <w:t> </w:t>
      </w:r>
    </w:p>
    <w:p w14:paraId="4026A00C" w14:textId="2D79156F" w:rsidR="004C3974" w:rsidRPr="004C3974" w:rsidRDefault="00FC294A" w:rsidP="004C0F5D">
      <w:pPr>
        <w:bidi/>
        <w:spacing w:line="360" w:lineRule="auto"/>
        <w:jc w:val="both"/>
        <w:rPr>
          <w:rFonts w:asciiTheme="minorHAnsi" w:hAnsiTheme="minorHAnsi"/>
          <w:color w:val="000000"/>
          <w:sz w:val="21"/>
          <w:szCs w:val="21"/>
          <w:rtl/>
          <w:lang w:eastAsia="zh-CN"/>
        </w:rPr>
      </w:pPr>
      <w:r>
        <w:rPr>
          <w:rFonts w:asciiTheme="minorHAnsi" w:hAnsiTheme="minorHAnsi" w:cstheme="minorHAnsi" w:hint="cs"/>
          <w:color w:val="000000"/>
          <w:sz w:val="21"/>
          <w:szCs w:val="21"/>
          <w:rtl/>
          <w:lang w:eastAsia="zh-CN"/>
        </w:rPr>
        <w:t xml:space="preserve">חברה פינרג׳י החלה להיסחר בפברואר 2021 בבורסת תל אביב וגייסה </w:t>
      </w:r>
      <w:r w:rsidR="004C3974" w:rsidRPr="004C3974">
        <w:rPr>
          <w:rFonts w:asciiTheme="minorHAnsi" w:hAnsiTheme="minorHAnsi" w:cstheme="minorHAnsi"/>
          <w:color w:val="000000"/>
          <w:sz w:val="21"/>
          <w:szCs w:val="21"/>
          <w:rtl/>
          <w:lang w:eastAsia="zh-CN"/>
        </w:rPr>
        <w:t xml:space="preserve">במסגרת ההנפקה, סכום של 200 מיליון </w:t>
      </w:r>
      <w:r>
        <w:rPr>
          <w:rFonts w:asciiTheme="minorHAnsi" w:hAnsiTheme="minorHAnsi" w:cstheme="minorHAnsi" w:hint="cs"/>
          <w:color w:val="000000"/>
          <w:sz w:val="21"/>
          <w:szCs w:val="21"/>
          <w:rtl/>
          <w:lang w:eastAsia="zh-CN"/>
        </w:rPr>
        <w:t>ש״ח</w:t>
      </w:r>
      <w:r w:rsidR="004C3974" w:rsidRPr="004C3974">
        <w:rPr>
          <w:rFonts w:asciiTheme="minorHAnsi" w:hAnsiTheme="minorHAnsi" w:cstheme="minorHAnsi"/>
          <w:color w:val="000000"/>
          <w:sz w:val="21"/>
          <w:szCs w:val="21"/>
          <w:rtl/>
          <w:lang w:eastAsia="zh-CN"/>
        </w:rPr>
        <w:t xml:space="preserve"> לפי שווי של 780 מיליון </w:t>
      </w:r>
      <w:r>
        <w:rPr>
          <w:rFonts w:asciiTheme="minorHAnsi" w:hAnsiTheme="minorHAnsi" w:cstheme="minorHAnsi" w:hint="cs"/>
          <w:color w:val="000000"/>
          <w:sz w:val="21"/>
          <w:szCs w:val="21"/>
          <w:rtl/>
          <w:lang w:eastAsia="zh-CN"/>
        </w:rPr>
        <w:t>ש״ח</w:t>
      </w:r>
      <w:r w:rsidR="004C3974" w:rsidRPr="004C3974">
        <w:rPr>
          <w:rFonts w:asciiTheme="minorHAnsi" w:hAnsiTheme="minorHAnsi" w:cstheme="minorHAnsi"/>
          <w:color w:val="000000"/>
          <w:sz w:val="21"/>
          <w:szCs w:val="21"/>
          <w:rtl/>
          <w:lang w:eastAsia="zh-CN"/>
        </w:rPr>
        <w:t xml:space="preserve"> לפני הכסף</w:t>
      </w:r>
      <w:r>
        <w:rPr>
          <w:rFonts w:asciiTheme="minorHAnsi" w:hAnsiTheme="minorHAnsi" w:cstheme="minorHAnsi" w:hint="cs"/>
          <w:color w:val="000000"/>
          <w:sz w:val="21"/>
          <w:szCs w:val="21"/>
          <w:rtl/>
          <w:lang w:eastAsia="zh-CN"/>
        </w:rPr>
        <w:t xml:space="preserve">. החברה מעסיקה כיום </w:t>
      </w:r>
      <w:r w:rsidR="007C4439">
        <w:rPr>
          <w:rFonts w:asciiTheme="minorHAnsi" w:hAnsiTheme="minorHAnsi" w:cstheme="minorHAnsi" w:hint="cs"/>
          <w:color w:val="000000"/>
          <w:sz w:val="21"/>
          <w:szCs w:val="21"/>
          <w:rtl/>
          <w:lang w:eastAsia="zh-CN"/>
        </w:rPr>
        <w:t>כ-50</w:t>
      </w:r>
      <w:r>
        <w:rPr>
          <w:rFonts w:asciiTheme="minorHAnsi" w:hAnsiTheme="minorHAnsi" w:cstheme="minorHAnsi" w:hint="cs"/>
          <w:color w:val="000000"/>
          <w:sz w:val="21"/>
          <w:szCs w:val="21"/>
          <w:rtl/>
          <w:lang w:eastAsia="zh-CN"/>
        </w:rPr>
        <w:t xml:space="preserve"> עובדים במשרדיה בכפר סבא.</w:t>
      </w:r>
    </w:p>
    <w:p w14:paraId="4E621507" w14:textId="24D6B6B1" w:rsidR="00770513" w:rsidRPr="00E9117D" w:rsidRDefault="00770513" w:rsidP="004C0F5D">
      <w:pPr>
        <w:bidi/>
        <w:spacing w:line="360" w:lineRule="auto"/>
        <w:jc w:val="both"/>
        <w:rPr>
          <w:rFonts w:asciiTheme="minorHAnsi" w:hAnsiTheme="minorHAnsi"/>
          <w:color w:val="000000"/>
          <w:sz w:val="21"/>
          <w:szCs w:val="21"/>
          <w:rtl/>
          <w:lang w:eastAsia="zh-CN"/>
        </w:rPr>
      </w:pPr>
    </w:p>
    <w:sectPr w:rsidR="00770513" w:rsidRPr="00E9117D" w:rsidSect="00BF0147">
      <w:headerReference w:type="default" r:id="rId8"/>
      <w:footerReference w:type="default" r:id="rId9"/>
      <w:pgSz w:w="11906" w:h="16838"/>
      <w:pgMar w:top="184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D7A8" w14:textId="77777777" w:rsidR="00FB2AC5" w:rsidRDefault="00FB2AC5" w:rsidP="00C643D2">
      <w:r>
        <w:separator/>
      </w:r>
    </w:p>
  </w:endnote>
  <w:endnote w:type="continuationSeparator" w:id="0">
    <w:p w14:paraId="077FF339" w14:textId="77777777" w:rsidR="00FB2AC5" w:rsidRDefault="00FB2AC5" w:rsidP="00C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C268" w14:textId="25D75E81" w:rsidR="00E016B2" w:rsidRDefault="00E016B2">
    <w:pPr>
      <w:pStyle w:val="Footer"/>
    </w:pPr>
    <w:r>
      <w:rPr>
        <w:rFonts w:asciiTheme="minorHAnsi" w:hAnsiTheme="minorHAnsi" w:cstheme="minorHAnsi"/>
        <w:noProof/>
        <w:color w:val="000000"/>
        <w:sz w:val="21"/>
        <w:szCs w:val="21"/>
        <w:rtl/>
      </w:rPr>
      <w:drawing>
        <wp:inline distT="0" distB="0" distL="0" distR="0" wp14:anchorId="52514245" wp14:editId="7FBFECE0">
          <wp:extent cx="5274310" cy="34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274310" cy="345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3433" w14:textId="77777777" w:rsidR="00FB2AC5" w:rsidRDefault="00FB2AC5" w:rsidP="00C643D2">
      <w:r>
        <w:separator/>
      </w:r>
    </w:p>
  </w:footnote>
  <w:footnote w:type="continuationSeparator" w:id="0">
    <w:p w14:paraId="57720036" w14:textId="77777777" w:rsidR="00FB2AC5" w:rsidRDefault="00FB2AC5" w:rsidP="00C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8357" w14:textId="0D26BC9A" w:rsidR="003C474A" w:rsidRDefault="006C1E60">
    <w:pPr>
      <w:pStyle w:val="Header"/>
    </w:pPr>
    <w:r>
      <w:rPr>
        <w:noProof/>
      </w:rPr>
      <w:drawing>
        <wp:anchor distT="0" distB="0" distL="114300" distR="114300" simplePos="0" relativeHeight="251659264" behindDoc="1" locked="0" layoutInCell="1" allowOverlap="1" wp14:anchorId="5C76C810" wp14:editId="0D767A0A">
          <wp:simplePos x="0" y="0"/>
          <wp:positionH relativeFrom="column">
            <wp:posOffset>4443730</wp:posOffset>
          </wp:positionH>
          <wp:positionV relativeFrom="paragraph">
            <wp:posOffset>-106045</wp:posOffset>
          </wp:positionV>
          <wp:extent cx="1905000" cy="685800"/>
          <wp:effectExtent l="0" t="0" r="0" b="0"/>
          <wp:wrapTight wrapText="bothSides">
            <wp:wrapPolygon edited="0">
              <wp:start x="0" y="0"/>
              <wp:lineTo x="0" y="21200"/>
              <wp:lineTo x="21456" y="21200"/>
              <wp:lineTo x="21456"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2700" b="31300"/>
                  <a:stretch/>
                </pic:blipFill>
                <pic:spPr bwMode="auto">
                  <a:xfrm>
                    <a:off x="0" y="0"/>
                    <a:ext cx="190500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6E75">
      <w:rPr>
        <w:noProof/>
      </w:rPr>
      <w:drawing>
        <wp:anchor distT="0" distB="0" distL="114300" distR="114300" simplePos="0" relativeHeight="251658240" behindDoc="1" locked="0" layoutInCell="1" allowOverlap="1" wp14:anchorId="3BD5B731" wp14:editId="73001A75">
          <wp:simplePos x="0" y="0"/>
          <wp:positionH relativeFrom="column">
            <wp:posOffset>-1286782</wp:posOffset>
          </wp:positionH>
          <wp:positionV relativeFrom="paragraph">
            <wp:posOffset>-110308</wp:posOffset>
          </wp:positionV>
          <wp:extent cx="1469390" cy="718185"/>
          <wp:effectExtent l="0" t="0" r="0" b="0"/>
          <wp:wrapTight wrapText="bothSides">
            <wp:wrapPolygon edited="0">
              <wp:start x="5041" y="2674"/>
              <wp:lineTo x="5601" y="9549"/>
              <wp:lineTo x="4107" y="15660"/>
              <wp:lineTo x="4107" y="17188"/>
              <wp:lineTo x="5227" y="17952"/>
              <wp:lineTo x="7094" y="18716"/>
              <wp:lineTo x="16802" y="18716"/>
              <wp:lineTo x="17549" y="15660"/>
              <wp:lineTo x="16429" y="2674"/>
              <wp:lineTo x="5041" y="2674"/>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69390" cy="718185"/>
                  </a:xfrm>
                  <a:prstGeom prst="rect">
                    <a:avLst/>
                  </a:prstGeom>
                </pic:spPr>
              </pic:pic>
            </a:graphicData>
          </a:graphic>
          <wp14:sizeRelH relativeFrom="page">
            <wp14:pctWidth>0</wp14:pctWidth>
          </wp14:sizeRelH>
          <wp14:sizeRelV relativeFrom="page">
            <wp14:pctHeight>0</wp14:pctHeight>
          </wp14:sizeRelV>
        </wp:anchor>
      </w:drawing>
    </w:r>
    <w:r w:rsidR="00CA3DA1" w:rsidRPr="00CA3DA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29AC"/>
    <w:multiLevelType w:val="hybridMultilevel"/>
    <w:tmpl w:val="D99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85E89"/>
    <w:multiLevelType w:val="hybridMultilevel"/>
    <w:tmpl w:val="B3901AF2"/>
    <w:lvl w:ilvl="0" w:tplc="74A2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415B6"/>
    <w:multiLevelType w:val="hybridMultilevel"/>
    <w:tmpl w:val="2FECEB98"/>
    <w:lvl w:ilvl="0" w:tplc="D05038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7118B"/>
    <w:multiLevelType w:val="hybridMultilevel"/>
    <w:tmpl w:val="825A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B1698"/>
    <w:multiLevelType w:val="hybridMultilevel"/>
    <w:tmpl w:val="F86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61664"/>
    <w:multiLevelType w:val="hybridMultilevel"/>
    <w:tmpl w:val="4774A092"/>
    <w:lvl w:ilvl="0" w:tplc="D05038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46D9F"/>
    <w:multiLevelType w:val="hybridMultilevel"/>
    <w:tmpl w:val="AFE8E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AkqbGlkZGlgYGBko6SsGpxcWZ+XkgBca1AGh5A/EsAAAA"/>
  </w:docVars>
  <w:rsids>
    <w:rsidRoot w:val="00C643D2"/>
    <w:rsid w:val="000003EC"/>
    <w:rsid w:val="000014A5"/>
    <w:rsid w:val="00001D1C"/>
    <w:rsid w:val="00004BBF"/>
    <w:rsid w:val="00004CEE"/>
    <w:rsid w:val="00007A6B"/>
    <w:rsid w:val="00021448"/>
    <w:rsid w:val="00022655"/>
    <w:rsid w:val="00023654"/>
    <w:rsid w:val="00025256"/>
    <w:rsid w:val="00025EBE"/>
    <w:rsid w:val="00030361"/>
    <w:rsid w:val="00034BA5"/>
    <w:rsid w:val="00037178"/>
    <w:rsid w:val="000371B4"/>
    <w:rsid w:val="0004033A"/>
    <w:rsid w:val="000415F5"/>
    <w:rsid w:val="00045421"/>
    <w:rsid w:val="00046BE0"/>
    <w:rsid w:val="0005102E"/>
    <w:rsid w:val="00051853"/>
    <w:rsid w:val="00053540"/>
    <w:rsid w:val="00060D8E"/>
    <w:rsid w:val="000668D9"/>
    <w:rsid w:val="000733ED"/>
    <w:rsid w:val="000806DE"/>
    <w:rsid w:val="00094325"/>
    <w:rsid w:val="00095768"/>
    <w:rsid w:val="00096C01"/>
    <w:rsid w:val="00097801"/>
    <w:rsid w:val="00097B7B"/>
    <w:rsid w:val="000A1D78"/>
    <w:rsid w:val="000A3700"/>
    <w:rsid w:val="000A5331"/>
    <w:rsid w:val="000B295F"/>
    <w:rsid w:val="000C154C"/>
    <w:rsid w:val="000C2D10"/>
    <w:rsid w:val="000C6134"/>
    <w:rsid w:val="000C673C"/>
    <w:rsid w:val="000C7A96"/>
    <w:rsid w:val="000C7DA6"/>
    <w:rsid w:val="000D068C"/>
    <w:rsid w:val="000D4077"/>
    <w:rsid w:val="000E1138"/>
    <w:rsid w:val="000E7888"/>
    <w:rsid w:val="000F0FC5"/>
    <w:rsid w:val="000F21E8"/>
    <w:rsid w:val="000F3AC2"/>
    <w:rsid w:val="000F612F"/>
    <w:rsid w:val="001013A8"/>
    <w:rsid w:val="00101CB0"/>
    <w:rsid w:val="00106B39"/>
    <w:rsid w:val="00107EB7"/>
    <w:rsid w:val="00113674"/>
    <w:rsid w:val="001136AC"/>
    <w:rsid w:val="001165D5"/>
    <w:rsid w:val="00121C26"/>
    <w:rsid w:val="00127FD6"/>
    <w:rsid w:val="0013000F"/>
    <w:rsid w:val="00130940"/>
    <w:rsid w:val="00141ABB"/>
    <w:rsid w:val="00141EFF"/>
    <w:rsid w:val="00142574"/>
    <w:rsid w:val="00142BFA"/>
    <w:rsid w:val="0014383C"/>
    <w:rsid w:val="00144404"/>
    <w:rsid w:val="001456F4"/>
    <w:rsid w:val="00145919"/>
    <w:rsid w:val="001461FA"/>
    <w:rsid w:val="001506D0"/>
    <w:rsid w:val="00153DD7"/>
    <w:rsid w:val="00154FD0"/>
    <w:rsid w:val="0016722C"/>
    <w:rsid w:val="001735BB"/>
    <w:rsid w:val="0017624C"/>
    <w:rsid w:val="00180023"/>
    <w:rsid w:val="00181CD4"/>
    <w:rsid w:val="0018228C"/>
    <w:rsid w:val="00183B32"/>
    <w:rsid w:val="00185608"/>
    <w:rsid w:val="001904D1"/>
    <w:rsid w:val="001907CB"/>
    <w:rsid w:val="00190A67"/>
    <w:rsid w:val="00191A2D"/>
    <w:rsid w:val="001937EE"/>
    <w:rsid w:val="001941D8"/>
    <w:rsid w:val="00194ADF"/>
    <w:rsid w:val="001A185E"/>
    <w:rsid w:val="001A1A41"/>
    <w:rsid w:val="001A291E"/>
    <w:rsid w:val="001A35EA"/>
    <w:rsid w:val="001A45FB"/>
    <w:rsid w:val="001A5346"/>
    <w:rsid w:val="001B2639"/>
    <w:rsid w:val="001B2DA0"/>
    <w:rsid w:val="001B4115"/>
    <w:rsid w:val="001B6199"/>
    <w:rsid w:val="001C1BED"/>
    <w:rsid w:val="001C6377"/>
    <w:rsid w:val="001C7F0C"/>
    <w:rsid w:val="001D264F"/>
    <w:rsid w:val="001D3845"/>
    <w:rsid w:val="001D3A0B"/>
    <w:rsid w:val="001D3E74"/>
    <w:rsid w:val="001D4567"/>
    <w:rsid w:val="001D7B12"/>
    <w:rsid w:val="001E37FB"/>
    <w:rsid w:val="001E5AB4"/>
    <w:rsid w:val="001E7E81"/>
    <w:rsid w:val="001F4587"/>
    <w:rsid w:val="001F46DF"/>
    <w:rsid w:val="001F59BC"/>
    <w:rsid w:val="002029A5"/>
    <w:rsid w:val="002029D7"/>
    <w:rsid w:val="002031CA"/>
    <w:rsid w:val="00210A2F"/>
    <w:rsid w:val="002241AE"/>
    <w:rsid w:val="00225075"/>
    <w:rsid w:val="002277A0"/>
    <w:rsid w:val="00227F08"/>
    <w:rsid w:val="0023255E"/>
    <w:rsid w:val="00237561"/>
    <w:rsid w:val="00243D12"/>
    <w:rsid w:val="00250200"/>
    <w:rsid w:val="00251645"/>
    <w:rsid w:val="002548C6"/>
    <w:rsid w:val="00256FA5"/>
    <w:rsid w:val="00267928"/>
    <w:rsid w:val="00271C55"/>
    <w:rsid w:val="002732EE"/>
    <w:rsid w:val="00282866"/>
    <w:rsid w:val="00282F88"/>
    <w:rsid w:val="00283B3C"/>
    <w:rsid w:val="00287C23"/>
    <w:rsid w:val="00291B56"/>
    <w:rsid w:val="00292851"/>
    <w:rsid w:val="00294348"/>
    <w:rsid w:val="002946E5"/>
    <w:rsid w:val="00294E3F"/>
    <w:rsid w:val="00297173"/>
    <w:rsid w:val="00297C0C"/>
    <w:rsid w:val="002A0A79"/>
    <w:rsid w:val="002A5CB0"/>
    <w:rsid w:val="002A76EF"/>
    <w:rsid w:val="002B20B3"/>
    <w:rsid w:val="002B4ADF"/>
    <w:rsid w:val="002C3951"/>
    <w:rsid w:val="002C3F8B"/>
    <w:rsid w:val="002C51B5"/>
    <w:rsid w:val="002C6A82"/>
    <w:rsid w:val="002D7FC7"/>
    <w:rsid w:val="002E1664"/>
    <w:rsid w:val="002E1A1A"/>
    <w:rsid w:val="002E7A4B"/>
    <w:rsid w:val="002F01F2"/>
    <w:rsid w:val="002F3CD4"/>
    <w:rsid w:val="002F6341"/>
    <w:rsid w:val="002F7047"/>
    <w:rsid w:val="00303AAE"/>
    <w:rsid w:val="00306FDF"/>
    <w:rsid w:val="00307639"/>
    <w:rsid w:val="00312FFD"/>
    <w:rsid w:val="00316A20"/>
    <w:rsid w:val="00317959"/>
    <w:rsid w:val="003203CC"/>
    <w:rsid w:val="003278C9"/>
    <w:rsid w:val="003306CE"/>
    <w:rsid w:val="00331541"/>
    <w:rsid w:val="0033414A"/>
    <w:rsid w:val="00336A84"/>
    <w:rsid w:val="00337D74"/>
    <w:rsid w:val="00337E6D"/>
    <w:rsid w:val="00344181"/>
    <w:rsid w:val="003445F9"/>
    <w:rsid w:val="00345AB0"/>
    <w:rsid w:val="00351CC3"/>
    <w:rsid w:val="003537E2"/>
    <w:rsid w:val="00353C7C"/>
    <w:rsid w:val="003613F3"/>
    <w:rsid w:val="00366D0E"/>
    <w:rsid w:val="00367DAA"/>
    <w:rsid w:val="00374B2D"/>
    <w:rsid w:val="00374E36"/>
    <w:rsid w:val="003758F3"/>
    <w:rsid w:val="00375B4F"/>
    <w:rsid w:val="0038056E"/>
    <w:rsid w:val="00380B0B"/>
    <w:rsid w:val="0038151B"/>
    <w:rsid w:val="00383EFA"/>
    <w:rsid w:val="00390BEC"/>
    <w:rsid w:val="00395BE7"/>
    <w:rsid w:val="00396E76"/>
    <w:rsid w:val="003971FF"/>
    <w:rsid w:val="003B2D47"/>
    <w:rsid w:val="003B64C5"/>
    <w:rsid w:val="003B6853"/>
    <w:rsid w:val="003B7FE3"/>
    <w:rsid w:val="003C34EF"/>
    <w:rsid w:val="003C474A"/>
    <w:rsid w:val="003C4959"/>
    <w:rsid w:val="003C5962"/>
    <w:rsid w:val="003D5B16"/>
    <w:rsid w:val="003D6FC7"/>
    <w:rsid w:val="003E42C8"/>
    <w:rsid w:val="003E464D"/>
    <w:rsid w:val="003F4375"/>
    <w:rsid w:val="003F4BE7"/>
    <w:rsid w:val="003F4C15"/>
    <w:rsid w:val="003F5B22"/>
    <w:rsid w:val="003F6DD1"/>
    <w:rsid w:val="003F6F62"/>
    <w:rsid w:val="00400A3A"/>
    <w:rsid w:val="00400E42"/>
    <w:rsid w:val="00403A08"/>
    <w:rsid w:val="00404038"/>
    <w:rsid w:val="0040584E"/>
    <w:rsid w:val="00406252"/>
    <w:rsid w:val="00410B17"/>
    <w:rsid w:val="004146EE"/>
    <w:rsid w:val="00414B4C"/>
    <w:rsid w:val="00416E75"/>
    <w:rsid w:val="00423007"/>
    <w:rsid w:val="00423EC9"/>
    <w:rsid w:val="004242BA"/>
    <w:rsid w:val="00426080"/>
    <w:rsid w:val="00426642"/>
    <w:rsid w:val="004267FD"/>
    <w:rsid w:val="00427A57"/>
    <w:rsid w:val="00427DD9"/>
    <w:rsid w:val="0043299A"/>
    <w:rsid w:val="00435434"/>
    <w:rsid w:val="004361D9"/>
    <w:rsid w:val="0044213D"/>
    <w:rsid w:val="00442B5E"/>
    <w:rsid w:val="00443CC0"/>
    <w:rsid w:val="0044410C"/>
    <w:rsid w:val="00444DAC"/>
    <w:rsid w:val="004453FB"/>
    <w:rsid w:val="00447458"/>
    <w:rsid w:val="00452F97"/>
    <w:rsid w:val="00453B4C"/>
    <w:rsid w:val="00457AE8"/>
    <w:rsid w:val="0046179C"/>
    <w:rsid w:val="004638E1"/>
    <w:rsid w:val="00463BA9"/>
    <w:rsid w:val="00464160"/>
    <w:rsid w:val="00465569"/>
    <w:rsid w:val="00467483"/>
    <w:rsid w:val="00467DE2"/>
    <w:rsid w:val="004700AC"/>
    <w:rsid w:val="004713ED"/>
    <w:rsid w:val="00472E10"/>
    <w:rsid w:val="0047396B"/>
    <w:rsid w:val="004744CD"/>
    <w:rsid w:val="00475D53"/>
    <w:rsid w:val="00476B62"/>
    <w:rsid w:val="0047759B"/>
    <w:rsid w:val="0048009F"/>
    <w:rsid w:val="00482548"/>
    <w:rsid w:val="004851BB"/>
    <w:rsid w:val="00486F0B"/>
    <w:rsid w:val="00492047"/>
    <w:rsid w:val="00493A39"/>
    <w:rsid w:val="00495CD0"/>
    <w:rsid w:val="0049734B"/>
    <w:rsid w:val="004A00E4"/>
    <w:rsid w:val="004A2F0B"/>
    <w:rsid w:val="004A453B"/>
    <w:rsid w:val="004A6C65"/>
    <w:rsid w:val="004A6C83"/>
    <w:rsid w:val="004B445A"/>
    <w:rsid w:val="004B4DFA"/>
    <w:rsid w:val="004B7479"/>
    <w:rsid w:val="004C0091"/>
    <w:rsid w:val="004C0F5D"/>
    <w:rsid w:val="004C15D3"/>
    <w:rsid w:val="004C1DE3"/>
    <w:rsid w:val="004C30CD"/>
    <w:rsid w:val="004C3974"/>
    <w:rsid w:val="004C44EF"/>
    <w:rsid w:val="004C4EE9"/>
    <w:rsid w:val="004C6229"/>
    <w:rsid w:val="004C75BA"/>
    <w:rsid w:val="004D0F73"/>
    <w:rsid w:val="004D422B"/>
    <w:rsid w:val="004D5DC3"/>
    <w:rsid w:val="004E598D"/>
    <w:rsid w:val="004F3DB0"/>
    <w:rsid w:val="004F3F7B"/>
    <w:rsid w:val="004F571D"/>
    <w:rsid w:val="004F670F"/>
    <w:rsid w:val="005037DF"/>
    <w:rsid w:val="005065B2"/>
    <w:rsid w:val="00511636"/>
    <w:rsid w:val="0051239A"/>
    <w:rsid w:val="005176DC"/>
    <w:rsid w:val="005200C2"/>
    <w:rsid w:val="00520890"/>
    <w:rsid w:val="005231DA"/>
    <w:rsid w:val="005242C6"/>
    <w:rsid w:val="00524F4C"/>
    <w:rsid w:val="00525C18"/>
    <w:rsid w:val="00531B5B"/>
    <w:rsid w:val="00531CFC"/>
    <w:rsid w:val="00534672"/>
    <w:rsid w:val="005352BE"/>
    <w:rsid w:val="005357A5"/>
    <w:rsid w:val="005403A0"/>
    <w:rsid w:val="00544D3D"/>
    <w:rsid w:val="00546079"/>
    <w:rsid w:val="00553069"/>
    <w:rsid w:val="00553931"/>
    <w:rsid w:val="005548F4"/>
    <w:rsid w:val="00560501"/>
    <w:rsid w:val="0056202E"/>
    <w:rsid w:val="00565CCA"/>
    <w:rsid w:val="00575F42"/>
    <w:rsid w:val="005774DD"/>
    <w:rsid w:val="00583F00"/>
    <w:rsid w:val="005924D9"/>
    <w:rsid w:val="0059531B"/>
    <w:rsid w:val="005A5571"/>
    <w:rsid w:val="005B7431"/>
    <w:rsid w:val="005C055E"/>
    <w:rsid w:val="005C1C7D"/>
    <w:rsid w:val="005C33FB"/>
    <w:rsid w:val="005C3E5A"/>
    <w:rsid w:val="005D05AB"/>
    <w:rsid w:val="005D0721"/>
    <w:rsid w:val="005D2CCE"/>
    <w:rsid w:val="005E062E"/>
    <w:rsid w:val="005E06F7"/>
    <w:rsid w:val="005E0F55"/>
    <w:rsid w:val="005E1977"/>
    <w:rsid w:val="005E304C"/>
    <w:rsid w:val="005E6AA3"/>
    <w:rsid w:val="005F0959"/>
    <w:rsid w:val="005F409F"/>
    <w:rsid w:val="005F5FEF"/>
    <w:rsid w:val="00600ADA"/>
    <w:rsid w:val="00602C3D"/>
    <w:rsid w:val="00603850"/>
    <w:rsid w:val="00604110"/>
    <w:rsid w:val="006062ED"/>
    <w:rsid w:val="00606539"/>
    <w:rsid w:val="00620C39"/>
    <w:rsid w:val="00624F94"/>
    <w:rsid w:val="00625683"/>
    <w:rsid w:val="00626F03"/>
    <w:rsid w:val="006270A1"/>
    <w:rsid w:val="00627CDE"/>
    <w:rsid w:val="0063248D"/>
    <w:rsid w:val="00633925"/>
    <w:rsid w:val="00633B1C"/>
    <w:rsid w:val="00635FAE"/>
    <w:rsid w:val="00647222"/>
    <w:rsid w:val="00651AD4"/>
    <w:rsid w:val="00652C5F"/>
    <w:rsid w:val="006549F2"/>
    <w:rsid w:val="00655497"/>
    <w:rsid w:val="006615B5"/>
    <w:rsid w:val="00664EEC"/>
    <w:rsid w:val="0066650A"/>
    <w:rsid w:val="006677F3"/>
    <w:rsid w:val="00667C9C"/>
    <w:rsid w:val="006701D3"/>
    <w:rsid w:val="00673EDD"/>
    <w:rsid w:val="00674AB1"/>
    <w:rsid w:val="00682837"/>
    <w:rsid w:val="00684A25"/>
    <w:rsid w:val="00684DBB"/>
    <w:rsid w:val="0068730B"/>
    <w:rsid w:val="0068730D"/>
    <w:rsid w:val="00691618"/>
    <w:rsid w:val="006941BA"/>
    <w:rsid w:val="006A4E4A"/>
    <w:rsid w:val="006A5555"/>
    <w:rsid w:val="006B09A3"/>
    <w:rsid w:val="006B2AC5"/>
    <w:rsid w:val="006B3B81"/>
    <w:rsid w:val="006B431D"/>
    <w:rsid w:val="006B47FC"/>
    <w:rsid w:val="006B598E"/>
    <w:rsid w:val="006C0DFF"/>
    <w:rsid w:val="006C1E60"/>
    <w:rsid w:val="006C3CAC"/>
    <w:rsid w:val="006D4A6B"/>
    <w:rsid w:val="006D5132"/>
    <w:rsid w:val="006D7697"/>
    <w:rsid w:val="006E0AF2"/>
    <w:rsid w:val="006E214D"/>
    <w:rsid w:val="006E52DB"/>
    <w:rsid w:val="006E60E2"/>
    <w:rsid w:val="006F31FE"/>
    <w:rsid w:val="006F4B9D"/>
    <w:rsid w:val="0070368C"/>
    <w:rsid w:val="00711F6C"/>
    <w:rsid w:val="0071254A"/>
    <w:rsid w:val="007154D4"/>
    <w:rsid w:val="00722351"/>
    <w:rsid w:val="00724080"/>
    <w:rsid w:val="007263B3"/>
    <w:rsid w:val="00726DB3"/>
    <w:rsid w:val="0072767C"/>
    <w:rsid w:val="0073693D"/>
    <w:rsid w:val="0074047F"/>
    <w:rsid w:val="0074064B"/>
    <w:rsid w:val="00740A72"/>
    <w:rsid w:val="00746E19"/>
    <w:rsid w:val="00750967"/>
    <w:rsid w:val="007518CB"/>
    <w:rsid w:val="007539A5"/>
    <w:rsid w:val="00755BCD"/>
    <w:rsid w:val="007601FD"/>
    <w:rsid w:val="00762B26"/>
    <w:rsid w:val="00765F19"/>
    <w:rsid w:val="00770513"/>
    <w:rsid w:val="00770683"/>
    <w:rsid w:val="007834C2"/>
    <w:rsid w:val="007842AA"/>
    <w:rsid w:val="0078790B"/>
    <w:rsid w:val="00791BBC"/>
    <w:rsid w:val="00791D82"/>
    <w:rsid w:val="00797CE4"/>
    <w:rsid w:val="007A28AC"/>
    <w:rsid w:val="007A3643"/>
    <w:rsid w:val="007A5E03"/>
    <w:rsid w:val="007B0756"/>
    <w:rsid w:val="007B4563"/>
    <w:rsid w:val="007B50D7"/>
    <w:rsid w:val="007B5F84"/>
    <w:rsid w:val="007C214C"/>
    <w:rsid w:val="007C4439"/>
    <w:rsid w:val="007D1B86"/>
    <w:rsid w:val="007D1F0B"/>
    <w:rsid w:val="007D372B"/>
    <w:rsid w:val="007E1C73"/>
    <w:rsid w:val="007E2255"/>
    <w:rsid w:val="007E3642"/>
    <w:rsid w:val="007F03B5"/>
    <w:rsid w:val="007F41E7"/>
    <w:rsid w:val="007F4E59"/>
    <w:rsid w:val="007F56D0"/>
    <w:rsid w:val="00802FF0"/>
    <w:rsid w:val="008112C5"/>
    <w:rsid w:val="008114A4"/>
    <w:rsid w:val="00815BF7"/>
    <w:rsid w:val="00826982"/>
    <w:rsid w:val="00833F91"/>
    <w:rsid w:val="008401A6"/>
    <w:rsid w:val="00840C03"/>
    <w:rsid w:val="00841050"/>
    <w:rsid w:val="008450A4"/>
    <w:rsid w:val="00846580"/>
    <w:rsid w:val="0084794A"/>
    <w:rsid w:val="00851AF2"/>
    <w:rsid w:val="00852290"/>
    <w:rsid w:val="008534C9"/>
    <w:rsid w:val="00854994"/>
    <w:rsid w:val="00855A33"/>
    <w:rsid w:val="00855F69"/>
    <w:rsid w:val="0085719A"/>
    <w:rsid w:val="008578C2"/>
    <w:rsid w:val="00864F72"/>
    <w:rsid w:val="00867D97"/>
    <w:rsid w:val="0087464C"/>
    <w:rsid w:val="0087746E"/>
    <w:rsid w:val="00877ED6"/>
    <w:rsid w:val="00880E6A"/>
    <w:rsid w:val="0088115D"/>
    <w:rsid w:val="008824B0"/>
    <w:rsid w:val="0089724E"/>
    <w:rsid w:val="008A279F"/>
    <w:rsid w:val="008A301D"/>
    <w:rsid w:val="008A48B0"/>
    <w:rsid w:val="008A709E"/>
    <w:rsid w:val="008B1965"/>
    <w:rsid w:val="008B2837"/>
    <w:rsid w:val="008B756D"/>
    <w:rsid w:val="008C4031"/>
    <w:rsid w:val="008C51D1"/>
    <w:rsid w:val="008C6062"/>
    <w:rsid w:val="008C7D03"/>
    <w:rsid w:val="008D02A0"/>
    <w:rsid w:val="008D6839"/>
    <w:rsid w:val="008E31CF"/>
    <w:rsid w:val="008E3254"/>
    <w:rsid w:val="008E3FCC"/>
    <w:rsid w:val="008E4228"/>
    <w:rsid w:val="008E4F89"/>
    <w:rsid w:val="008F1A7A"/>
    <w:rsid w:val="008F29A2"/>
    <w:rsid w:val="008F5BEF"/>
    <w:rsid w:val="008F6C25"/>
    <w:rsid w:val="00900152"/>
    <w:rsid w:val="0090146D"/>
    <w:rsid w:val="00902BC4"/>
    <w:rsid w:val="009038BA"/>
    <w:rsid w:val="00906CC6"/>
    <w:rsid w:val="009072CB"/>
    <w:rsid w:val="00913E4F"/>
    <w:rsid w:val="0091656E"/>
    <w:rsid w:val="00917D63"/>
    <w:rsid w:val="00920FD5"/>
    <w:rsid w:val="00921668"/>
    <w:rsid w:val="009216D4"/>
    <w:rsid w:val="009243D5"/>
    <w:rsid w:val="00926635"/>
    <w:rsid w:val="009312C7"/>
    <w:rsid w:val="0093338F"/>
    <w:rsid w:val="00937F6B"/>
    <w:rsid w:val="009434D7"/>
    <w:rsid w:val="00946F4D"/>
    <w:rsid w:val="009475CE"/>
    <w:rsid w:val="00947C2E"/>
    <w:rsid w:val="00952724"/>
    <w:rsid w:val="00957251"/>
    <w:rsid w:val="00957523"/>
    <w:rsid w:val="00960758"/>
    <w:rsid w:val="009717FE"/>
    <w:rsid w:val="00972160"/>
    <w:rsid w:val="00972854"/>
    <w:rsid w:val="009729F4"/>
    <w:rsid w:val="0097499F"/>
    <w:rsid w:val="00975618"/>
    <w:rsid w:val="00976DB2"/>
    <w:rsid w:val="00977B65"/>
    <w:rsid w:val="00980CBA"/>
    <w:rsid w:val="009834E9"/>
    <w:rsid w:val="009837F1"/>
    <w:rsid w:val="00984450"/>
    <w:rsid w:val="009851EA"/>
    <w:rsid w:val="00986141"/>
    <w:rsid w:val="009861D6"/>
    <w:rsid w:val="00990EAC"/>
    <w:rsid w:val="009970F4"/>
    <w:rsid w:val="0099764A"/>
    <w:rsid w:val="009A4F64"/>
    <w:rsid w:val="009A6F55"/>
    <w:rsid w:val="009A7F1E"/>
    <w:rsid w:val="009B011B"/>
    <w:rsid w:val="009B0B76"/>
    <w:rsid w:val="009B21FD"/>
    <w:rsid w:val="009B2382"/>
    <w:rsid w:val="009B6E89"/>
    <w:rsid w:val="009B7503"/>
    <w:rsid w:val="009D2FA8"/>
    <w:rsid w:val="009D3FDF"/>
    <w:rsid w:val="009D594C"/>
    <w:rsid w:val="009D7510"/>
    <w:rsid w:val="009E09E8"/>
    <w:rsid w:val="009E3871"/>
    <w:rsid w:val="009E3D00"/>
    <w:rsid w:val="009E7788"/>
    <w:rsid w:val="009F1738"/>
    <w:rsid w:val="009F2594"/>
    <w:rsid w:val="009F52FC"/>
    <w:rsid w:val="009F71AA"/>
    <w:rsid w:val="00A17AE1"/>
    <w:rsid w:val="00A22E4E"/>
    <w:rsid w:val="00A23A43"/>
    <w:rsid w:val="00A23D77"/>
    <w:rsid w:val="00A25FC3"/>
    <w:rsid w:val="00A26C7D"/>
    <w:rsid w:val="00A30119"/>
    <w:rsid w:val="00A311FB"/>
    <w:rsid w:val="00A33592"/>
    <w:rsid w:val="00A33B95"/>
    <w:rsid w:val="00A4069D"/>
    <w:rsid w:val="00A40B79"/>
    <w:rsid w:val="00A41A79"/>
    <w:rsid w:val="00A42DCC"/>
    <w:rsid w:val="00A461B0"/>
    <w:rsid w:val="00A5120B"/>
    <w:rsid w:val="00A53C5C"/>
    <w:rsid w:val="00A53EF8"/>
    <w:rsid w:val="00A540D9"/>
    <w:rsid w:val="00A5438F"/>
    <w:rsid w:val="00A54DB9"/>
    <w:rsid w:val="00A54F55"/>
    <w:rsid w:val="00A63D95"/>
    <w:rsid w:val="00A63F37"/>
    <w:rsid w:val="00A7212A"/>
    <w:rsid w:val="00A76D7B"/>
    <w:rsid w:val="00A77091"/>
    <w:rsid w:val="00A77E06"/>
    <w:rsid w:val="00A80541"/>
    <w:rsid w:val="00A80B3A"/>
    <w:rsid w:val="00A81C8E"/>
    <w:rsid w:val="00A82723"/>
    <w:rsid w:val="00A85156"/>
    <w:rsid w:val="00A867BC"/>
    <w:rsid w:val="00A8767A"/>
    <w:rsid w:val="00A877E0"/>
    <w:rsid w:val="00A87F0B"/>
    <w:rsid w:val="00A9765D"/>
    <w:rsid w:val="00A97EDB"/>
    <w:rsid w:val="00AA1001"/>
    <w:rsid w:val="00AA246B"/>
    <w:rsid w:val="00AA40DD"/>
    <w:rsid w:val="00AA5097"/>
    <w:rsid w:val="00AA67A7"/>
    <w:rsid w:val="00AA6C5F"/>
    <w:rsid w:val="00AA7B6B"/>
    <w:rsid w:val="00AB171B"/>
    <w:rsid w:val="00AB3476"/>
    <w:rsid w:val="00AB5F43"/>
    <w:rsid w:val="00AC2B70"/>
    <w:rsid w:val="00AC405C"/>
    <w:rsid w:val="00AD456A"/>
    <w:rsid w:val="00AD5ADC"/>
    <w:rsid w:val="00AE052A"/>
    <w:rsid w:val="00AE06C8"/>
    <w:rsid w:val="00AE1263"/>
    <w:rsid w:val="00AE20BC"/>
    <w:rsid w:val="00AE3132"/>
    <w:rsid w:val="00AF1296"/>
    <w:rsid w:val="00AF5512"/>
    <w:rsid w:val="00AF5856"/>
    <w:rsid w:val="00AF5E8C"/>
    <w:rsid w:val="00B01CDA"/>
    <w:rsid w:val="00B041EA"/>
    <w:rsid w:val="00B219F0"/>
    <w:rsid w:val="00B22768"/>
    <w:rsid w:val="00B23237"/>
    <w:rsid w:val="00B26A7A"/>
    <w:rsid w:val="00B30AFD"/>
    <w:rsid w:val="00B31C94"/>
    <w:rsid w:val="00B33278"/>
    <w:rsid w:val="00B34F3D"/>
    <w:rsid w:val="00B41538"/>
    <w:rsid w:val="00B41D3D"/>
    <w:rsid w:val="00B421C7"/>
    <w:rsid w:val="00B430BA"/>
    <w:rsid w:val="00B44DFF"/>
    <w:rsid w:val="00B46113"/>
    <w:rsid w:val="00B6109C"/>
    <w:rsid w:val="00B64563"/>
    <w:rsid w:val="00B651B5"/>
    <w:rsid w:val="00B7203C"/>
    <w:rsid w:val="00B83528"/>
    <w:rsid w:val="00B84565"/>
    <w:rsid w:val="00B8537E"/>
    <w:rsid w:val="00B86FB4"/>
    <w:rsid w:val="00B87D8E"/>
    <w:rsid w:val="00B932D7"/>
    <w:rsid w:val="00B97F18"/>
    <w:rsid w:val="00BB202C"/>
    <w:rsid w:val="00BB2B9E"/>
    <w:rsid w:val="00BB41B2"/>
    <w:rsid w:val="00BB5AAF"/>
    <w:rsid w:val="00BC30C9"/>
    <w:rsid w:val="00BC310B"/>
    <w:rsid w:val="00BC4F22"/>
    <w:rsid w:val="00BD5761"/>
    <w:rsid w:val="00BE0F2D"/>
    <w:rsid w:val="00BE174A"/>
    <w:rsid w:val="00BE2B74"/>
    <w:rsid w:val="00BE6326"/>
    <w:rsid w:val="00BF0147"/>
    <w:rsid w:val="00BF0CB6"/>
    <w:rsid w:val="00BF11F0"/>
    <w:rsid w:val="00BF120B"/>
    <w:rsid w:val="00BF3CD2"/>
    <w:rsid w:val="00BF7B6B"/>
    <w:rsid w:val="00BF7C5E"/>
    <w:rsid w:val="00BF7D5A"/>
    <w:rsid w:val="00BF7DD8"/>
    <w:rsid w:val="00C00F4C"/>
    <w:rsid w:val="00C10461"/>
    <w:rsid w:val="00C10AFE"/>
    <w:rsid w:val="00C12995"/>
    <w:rsid w:val="00C20A98"/>
    <w:rsid w:val="00C21DC4"/>
    <w:rsid w:val="00C229FD"/>
    <w:rsid w:val="00C25158"/>
    <w:rsid w:val="00C2607A"/>
    <w:rsid w:val="00C31B32"/>
    <w:rsid w:val="00C32CFD"/>
    <w:rsid w:val="00C33117"/>
    <w:rsid w:val="00C33E04"/>
    <w:rsid w:val="00C34621"/>
    <w:rsid w:val="00C36FFB"/>
    <w:rsid w:val="00C432D4"/>
    <w:rsid w:val="00C44C4F"/>
    <w:rsid w:val="00C46818"/>
    <w:rsid w:val="00C46A40"/>
    <w:rsid w:val="00C54D32"/>
    <w:rsid w:val="00C55360"/>
    <w:rsid w:val="00C56DBA"/>
    <w:rsid w:val="00C5710A"/>
    <w:rsid w:val="00C572FF"/>
    <w:rsid w:val="00C61C13"/>
    <w:rsid w:val="00C6407C"/>
    <w:rsid w:val="00C643D2"/>
    <w:rsid w:val="00C710F2"/>
    <w:rsid w:val="00C807D5"/>
    <w:rsid w:val="00C81579"/>
    <w:rsid w:val="00C846E8"/>
    <w:rsid w:val="00C8485F"/>
    <w:rsid w:val="00C93227"/>
    <w:rsid w:val="00C940F7"/>
    <w:rsid w:val="00C9427D"/>
    <w:rsid w:val="00CA20D8"/>
    <w:rsid w:val="00CA3DA1"/>
    <w:rsid w:val="00CB2BAB"/>
    <w:rsid w:val="00CB3F3D"/>
    <w:rsid w:val="00CB42A2"/>
    <w:rsid w:val="00CB4E8D"/>
    <w:rsid w:val="00CC4C5B"/>
    <w:rsid w:val="00CC5B75"/>
    <w:rsid w:val="00CC6176"/>
    <w:rsid w:val="00CC654C"/>
    <w:rsid w:val="00CD1476"/>
    <w:rsid w:val="00CD3079"/>
    <w:rsid w:val="00CD4EA8"/>
    <w:rsid w:val="00CD5EC4"/>
    <w:rsid w:val="00CE07F4"/>
    <w:rsid w:val="00CE4341"/>
    <w:rsid w:val="00CF3535"/>
    <w:rsid w:val="00CF3E12"/>
    <w:rsid w:val="00D00C50"/>
    <w:rsid w:val="00D0487D"/>
    <w:rsid w:val="00D04FD6"/>
    <w:rsid w:val="00D06AD9"/>
    <w:rsid w:val="00D1693E"/>
    <w:rsid w:val="00D21A7C"/>
    <w:rsid w:val="00D23184"/>
    <w:rsid w:val="00D256B4"/>
    <w:rsid w:val="00D265F4"/>
    <w:rsid w:val="00D27C6B"/>
    <w:rsid w:val="00D31219"/>
    <w:rsid w:val="00D325C6"/>
    <w:rsid w:val="00D37424"/>
    <w:rsid w:val="00D4244D"/>
    <w:rsid w:val="00D440E1"/>
    <w:rsid w:val="00D445ED"/>
    <w:rsid w:val="00D45803"/>
    <w:rsid w:val="00D467ED"/>
    <w:rsid w:val="00D507B0"/>
    <w:rsid w:val="00D5084D"/>
    <w:rsid w:val="00D50B05"/>
    <w:rsid w:val="00D52790"/>
    <w:rsid w:val="00D5417A"/>
    <w:rsid w:val="00D555B0"/>
    <w:rsid w:val="00D57DE5"/>
    <w:rsid w:val="00D600A7"/>
    <w:rsid w:val="00D6508F"/>
    <w:rsid w:val="00D74524"/>
    <w:rsid w:val="00D90958"/>
    <w:rsid w:val="00D915D2"/>
    <w:rsid w:val="00D91875"/>
    <w:rsid w:val="00D91B40"/>
    <w:rsid w:val="00D93291"/>
    <w:rsid w:val="00D95D02"/>
    <w:rsid w:val="00D967BD"/>
    <w:rsid w:val="00DA6C82"/>
    <w:rsid w:val="00DA729D"/>
    <w:rsid w:val="00DC1962"/>
    <w:rsid w:val="00DC1C7E"/>
    <w:rsid w:val="00DC4B01"/>
    <w:rsid w:val="00DC4CE9"/>
    <w:rsid w:val="00DD4F34"/>
    <w:rsid w:val="00DD68DC"/>
    <w:rsid w:val="00DD75CE"/>
    <w:rsid w:val="00DE0180"/>
    <w:rsid w:val="00DE0D5D"/>
    <w:rsid w:val="00DE1C9B"/>
    <w:rsid w:val="00DE3DAF"/>
    <w:rsid w:val="00DE4574"/>
    <w:rsid w:val="00DF236C"/>
    <w:rsid w:val="00DF2A66"/>
    <w:rsid w:val="00DF2BED"/>
    <w:rsid w:val="00DF32CE"/>
    <w:rsid w:val="00DF4636"/>
    <w:rsid w:val="00E016B2"/>
    <w:rsid w:val="00E02A5A"/>
    <w:rsid w:val="00E03AAC"/>
    <w:rsid w:val="00E06C68"/>
    <w:rsid w:val="00E13B3A"/>
    <w:rsid w:val="00E13BED"/>
    <w:rsid w:val="00E14E92"/>
    <w:rsid w:val="00E2065B"/>
    <w:rsid w:val="00E23F82"/>
    <w:rsid w:val="00E329FD"/>
    <w:rsid w:val="00E32EE2"/>
    <w:rsid w:val="00E34BAA"/>
    <w:rsid w:val="00E34C9A"/>
    <w:rsid w:val="00E4402B"/>
    <w:rsid w:val="00E457D6"/>
    <w:rsid w:val="00E512F7"/>
    <w:rsid w:val="00E539D0"/>
    <w:rsid w:val="00E5505B"/>
    <w:rsid w:val="00E610DF"/>
    <w:rsid w:val="00E66747"/>
    <w:rsid w:val="00E66D72"/>
    <w:rsid w:val="00E7048D"/>
    <w:rsid w:val="00E716D1"/>
    <w:rsid w:val="00E732C2"/>
    <w:rsid w:val="00E75A6B"/>
    <w:rsid w:val="00E77BD0"/>
    <w:rsid w:val="00E833A0"/>
    <w:rsid w:val="00E879D4"/>
    <w:rsid w:val="00E9117D"/>
    <w:rsid w:val="00E91F29"/>
    <w:rsid w:val="00E941D1"/>
    <w:rsid w:val="00E943B3"/>
    <w:rsid w:val="00E9570C"/>
    <w:rsid w:val="00EA116B"/>
    <w:rsid w:val="00EA285A"/>
    <w:rsid w:val="00EA33FB"/>
    <w:rsid w:val="00EA4B7E"/>
    <w:rsid w:val="00EA5762"/>
    <w:rsid w:val="00EA5A2F"/>
    <w:rsid w:val="00EB0903"/>
    <w:rsid w:val="00EB34D6"/>
    <w:rsid w:val="00EB43E6"/>
    <w:rsid w:val="00ED3A67"/>
    <w:rsid w:val="00ED3C73"/>
    <w:rsid w:val="00ED5DEC"/>
    <w:rsid w:val="00ED6106"/>
    <w:rsid w:val="00EE08ED"/>
    <w:rsid w:val="00EE36C4"/>
    <w:rsid w:val="00EE4CD4"/>
    <w:rsid w:val="00EF4832"/>
    <w:rsid w:val="00F007AD"/>
    <w:rsid w:val="00F00CD8"/>
    <w:rsid w:val="00F0128E"/>
    <w:rsid w:val="00F0448A"/>
    <w:rsid w:val="00F06B6C"/>
    <w:rsid w:val="00F070C4"/>
    <w:rsid w:val="00F0755E"/>
    <w:rsid w:val="00F10A34"/>
    <w:rsid w:val="00F10BB6"/>
    <w:rsid w:val="00F1635C"/>
    <w:rsid w:val="00F17697"/>
    <w:rsid w:val="00F17D6D"/>
    <w:rsid w:val="00F2616D"/>
    <w:rsid w:val="00F26F22"/>
    <w:rsid w:val="00F447FC"/>
    <w:rsid w:val="00F5107C"/>
    <w:rsid w:val="00F53569"/>
    <w:rsid w:val="00F55A3B"/>
    <w:rsid w:val="00F62E35"/>
    <w:rsid w:val="00F642E7"/>
    <w:rsid w:val="00F70A64"/>
    <w:rsid w:val="00F8205C"/>
    <w:rsid w:val="00F833A3"/>
    <w:rsid w:val="00F84942"/>
    <w:rsid w:val="00F850D3"/>
    <w:rsid w:val="00F85A49"/>
    <w:rsid w:val="00F85F4D"/>
    <w:rsid w:val="00F95A7B"/>
    <w:rsid w:val="00F97F99"/>
    <w:rsid w:val="00FA1D9C"/>
    <w:rsid w:val="00FA25C5"/>
    <w:rsid w:val="00FA39CA"/>
    <w:rsid w:val="00FA53C1"/>
    <w:rsid w:val="00FB2AC5"/>
    <w:rsid w:val="00FB7C5E"/>
    <w:rsid w:val="00FC294A"/>
    <w:rsid w:val="00FC2A2E"/>
    <w:rsid w:val="00FC7066"/>
    <w:rsid w:val="00FD136F"/>
    <w:rsid w:val="00FD57DA"/>
    <w:rsid w:val="00FD64B3"/>
    <w:rsid w:val="00FD72E4"/>
    <w:rsid w:val="00FE5E52"/>
    <w:rsid w:val="00FF6E96"/>
    <w:rsid w:val="00FF74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389B"/>
  <w15:docId w15:val="{7F0AAC07-7EFE-884B-9F16-040678FB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0B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6E75"/>
    <w:pPr>
      <w:spacing w:before="100" w:beforeAutospacing="1" w:after="100" w:afterAutospacing="1"/>
      <w:outlineLvl w:val="0"/>
    </w:pPr>
    <w:rPr>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3D2"/>
    <w:pPr>
      <w:tabs>
        <w:tab w:val="center" w:pos="4153"/>
        <w:tab w:val="right" w:pos="8306"/>
      </w:tabs>
    </w:pPr>
  </w:style>
  <w:style w:type="character" w:customStyle="1" w:styleId="HeaderChar">
    <w:name w:val="Header Char"/>
    <w:basedOn w:val="DefaultParagraphFont"/>
    <w:link w:val="Header"/>
    <w:uiPriority w:val="99"/>
    <w:rsid w:val="00C643D2"/>
  </w:style>
  <w:style w:type="paragraph" w:styleId="Footer">
    <w:name w:val="footer"/>
    <w:basedOn w:val="Normal"/>
    <w:link w:val="FooterChar"/>
    <w:uiPriority w:val="99"/>
    <w:unhideWhenUsed/>
    <w:rsid w:val="00C643D2"/>
    <w:pPr>
      <w:tabs>
        <w:tab w:val="center" w:pos="4153"/>
        <w:tab w:val="right" w:pos="8306"/>
      </w:tabs>
    </w:pPr>
  </w:style>
  <w:style w:type="character" w:customStyle="1" w:styleId="FooterChar">
    <w:name w:val="Footer Char"/>
    <w:basedOn w:val="DefaultParagraphFont"/>
    <w:link w:val="Footer"/>
    <w:uiPriority w:val="99"/>
    <w:rsid w:val="00C643D2"/>
  </w:style>
  <w:style w:type="paragraph" w:styleId="NormalWeb">
    <w:name w:val="Normal (Web)"/>
    <w:basedOn w:val="Normal"/>
    <w:uiPriority w:val="99"/>
    <w:rsid w:val="00602C3D"/>
    <w:pPr>
      <w:spacing w:before="100" w:beforeAutospacing="1" w:after="100" w:afterAutospacing="1"/>
    </w:pPr>
  </w:style>
  <w:style w:type="paragraph" w:styleId="ListParagraph">
    <w:name w:val="List Paragraph"/>
    <w:aliases w:val="הערת שוליים"/>
    <w:basedOn w:val="Normal"/>
    <w:link w:val="ListParagraphChar"/>
    <w:uiPriority w:val="34"/>
    <w:qFormat/>
    <w:rsid w:val="006E0AF2"/>
    <w:pPr>
      <w:ind w:left="720"/>
      <w:contextualSpacing/>
    </w:pPr>
  </w:style>
  <w:style w:type="character" w:styleId="CommentReference">
    <w:name w:val="annotation reference"/>
    <w:basedOn w:val="DefaultParagraphFont"/>
    <w:uiPriority w:val="99"/>
    <w:semiHidden/>
    <w:unhideWhenUsed/>
    <w:rsid w:val="005D2CCE"/>
    <w:rPr>
      <w:sz w:val="16"/>
      <w:szCs w:val="16"/>
    </w:rPr>
  </w:style>
  <w:style w:type="paragraph" w:styleId="CommentText">
    <w:name w:val="annotation text"/>
    <w:basedOn w:val="Normal"/>
    <w:link w:val="CommentTextChar"/>
    <w:uiPriority w:val="99"/>
    <w:unhideWhenUsed/>
    <w:rsid w:val="005D2CCE"/>
    <w:rPr>
      <w:sz w:val="20"/>
      <w:szCs w:val="20"/>
    </w:rPr>
  </w:style>
  <w:style w:type="character" w:customStyle="1" w:styleId="CommentTextChar">
    <w:name w:val="Comment Text Char"/>
    <w:basedOn w:val="DefaultParagraphFont"/>
    <w:link w:val="CommentText"/>
    <w:uiPriority w:val="99"/>
    <w:rsid w:val="005D2CCE"/>
    <w:rPr>
      <w:sz w:val="20"/>
      <w:szCs w:val="20"/>
    </w:rPr>
  </w:style>
  <w:style w:type="paragraph" w:styleId="CommentSubject">
    <w:name w:val="annotation subject"/>
    <w:basedOn w:val="CommentText"/>
    <w:next w:val="CommentText"/>
    <w:link w:val="CommentSubjectChar"/>
    <w:uiPriority w:val="99"/>
    <w:semiHidden/>
    <w:unhideWhenUsed/>
    <w:rsid w:val="005D2CCE"/>
    <w:rPr>
      <w:b/>
      <w:bCs/>
    </w:rPr>
  </w:style>
  <w:style w:type="character" w:customStyle="1" w:styleId="CommentSubjectChar">
    <w:name w:val="Comment Subject Char"/>
    <w:basedOn w:val="CommentTextChar"/>
    <w:link w:val="CommentSubject"/>
    <w:uiPriority w:val="99"/>
    <w:semiHidden/>
    <w:rsid w:val="005D2CCE"/>
    <w:rPr>
      <w:b/>
      <w:bCs/>
      <w:sz w:val="20"/>
      <w:szCs w:val="20"/>
    </w:rPr>
  </w:style>
  <w:style w:type="paragraph" w:styleId="BalloonText">
    <w:name w:val="Balloon Text"/>
    <w:basedOn w:val="Normal"/>
    <w:link w:val="BalloonTextChar"/>
    <w:uiPriority w:val="99"/>
    <w:semiHidden/>
    <w:unhideWhenUsed/>
    <w:rsid w:val="005D2CCE"/>
    <w:rPr>
      <w:rFonts w:ascii="Tahoma" w:hAnsi="Tahoma" w:cs="Tahoma"/>
      <w:sz w:val="18"/>
      <w:szCs w:val="18"/>
    </w:rPr>
  </w:style>
  <w:style w:type="character" w:customStyle="1" w:styleId="BalloonTextChar">
    <w:name w:val="Balloon Text Char"/>
    <w:basedOn w:val="DefaultParagraphFont"/>
    <w:link w:val="BalloonText"/>
    <w:uiPriority w:val="99"/>
    <w:semiHidden/>
    <w:rsid w:val="005D2CCE"/>
    <w:rPr>
      <w:rFonts w:ascii="Tahoma" w:hAnsi="Tahoma" w:cs="Tahoma"/>
      <w:sz w:val="18"/>
      <w:szCs w:val="18"/>
    </w:rPr>
  </w:style>
  <w:style w:type="paragraph" w:styleId="Revision">
    <w:name w:val="Revision"/>
    <w:hidden/>
    <w:uiPriority w:val="99"/>
    <w:semiHidden/>
    <w:rsid w:val="001A185E"/>
    <w:pPr>
      <w:spacing w:after="0" w:line="240" w:lineRule="auto"/>
    </w:pPr>
  </w:style>
  <w:style w:type="table" w:styleId="TableGrid">
    <w:name w:val="Table Grid"/>
    <w:basedOn w:val="TableNormal"/>
    <w:uiPriority w:val="39"/>
    <w:rsid w:val="0040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029D7"/>
    <w:pPr>
      <w:ind w:left="440" w:hanging="440"/>
    </w:pPr>
    <w:rPr>
      <w:rFonts w:cstheme="minorHAnsi"/>
      <w:caps/>
      <w:sz w:val="20"/>
      <w:szCs w:val="20"/>
    </w:rPr>
  </w:style>
  <w:style w:type="character" w:styleId="Hyperlink">
    <w:name w:val="Hyperlink"/>
    <w:basedOn w:val="DefaultParagraphFont"/>
    <w:uiPriority w:val="99"/>
    <w:unhideWhenUsed/>
    <w:rsid w:val="00BE174A"/>
    <w:rPr>
      <w:color w:val="0563C1" w:themeColor="hyperlink"/>
      <w:u w:val="single"/>
    </w:rPr>
  </w:style>
  <w:style w:type="character" w:customStyle="1" w:styleId="UnresolvedMention1">
    <w:name w:val="Unresolved Mention1"/>
    <w:basedOn w:val="DefaultParagraphFont"/>
    <w:uiPriority w:val="99"/>
    <w:semiHidden/>
    <w:unhideWhenUsed/>
    <w:rsid w:val="00BE174A"/>
    <w:rPr>
      <w:color w:val="605E5C"/>
      <w:shd w:val="clear" w:color="auto" w:fill="E1DFDD"/>
    </w:rPr>
  </w:style>
  <w:style w:type="paragraph" w:styleId="NoSpacing">
    <w:name w:val="No Spacing"/>
    <w:uiPriority w:val="1"/>
    <w:qFormat/>
    <w:rsid w:val="00655497"/>
    <w:pPr>
      <w:bidi/>
      <w:spacing w:after="0" w:line="240" w:lineRule="auto"/>
    </w:pPr>
    <w:rPr>
      <w:rFonts w:ascii="Calibri" w:eastAsia="Calibri" w:hAnsi="Calibri" w:cs="Arial"/>
    </w:rPr>
  </w:style>
  <w:style w:type="character" w:styleId="Strong">
    <w:name w:val="Strong"/>
    <w:basedOn w:val="DefaultParagraphFont"/>
    <w:uiPriority w:val="22"/>
    <w:qFormat/>
    <w:rsid w:val="002B20B3"/>
    <w:rPr>
      <w:b/>
      <w:bCs/>
    </w:rPr>
  </w:style>
  <w:style w:type="character" w:customStyle="1" w:styleId="ListParagraphChar">
    <w:name w:val="List Paragraph Char"/>
    <w:aliases w:val="הערת שוליים Char"/>
    <w:link w:val="ListParagraph"/>
    <w:uiPriority w:val="34"/>
    <w:rsid w:val="001A534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6E75"/>
    <w:rPr>
      <w:rFonts w:ascii="Times New Roman" w:eastAsia="Times New Roman" w:hAnsi="Times New Roman" w:cs="Times New Roman"/>
      <w:b/>
      <w:bCs/>
      <w:kern w:val="36"/>
      <w:sz w:val="48"/>
      <w:szCs w:val="48"/>
      <w:lang w:eastAsia="zh-CN"/>
    </w:rPr>
  </w:style>
  <w:style w:type="character" w:customStyle="1" w:styleId="apple-converted-space">
    <w:name w:val="apple-converted-space"/>
    <w:basedOn w:val="DefaultParagraphFont"/>
    <w:rsid w:val="00416E75"/>
  </w:style>
  <w:style w:type="character" w:customStyle="1" w:styleId="NormChar">
    <w:name w:val="Norm Char"/>
    <w:link w:val="Norm"/>
    <w:locked/>
    <w:rsid w:val="00682837"/>
    <w:rPr>
      <w:rFonts w:ascii="Arial" w:hAnsi="Arial" w:cs="Arial"/>
    </w:rPr>
  </w:style>
  <w:style w:type="paragraph" w:customStyle="1" w:styleId="Norm">
    <w:name w:val="Norm"/>
    <w:link w:val="NormChar"/>
    <w:qFormat/>
    <w:locked/>
    <w:rsid w:val="0068283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cs="Arial"/>
    </w:rPr>
  </w:style>
  <w:style w:type="character" w:styleId="FollowedHyperlink">
    <w:name w:val="FollowedHyperlink"/>
    <w:basedOn w:val="DefaultParagraphFont"/>
    <w:uiPriority w:val="99"/>
    <w:semiHidden/>
    <w:unhideWhenUsed/>
    <w:rsid w:val="00CB3F3D"/>
    <w:rPr>
      <w:color w:val="954F72" w:themeColor="followedHyperlink"/>
      <w:u w:val="single"/>
    </w:rPr>
  </w:style>
  <w:style w:type="paragraph" w:styleId="FootnoteText">
    <w:name w:val="footnote text"/>
    <w:basedOn w:val="Normal"/>
    <w:link w:val="FootnoteTextChar"/>
    <w:uiPriority w:val="99"/>
    <w:semiHidden/>
    <w:unhideWhenUsed/>
    <w:rsid w:val="00E02A5A"/>
    <w:pPr>
      <w:widowControl w:val="0"/>
      <w:bidi/>
      <w:jc w:val="both"/>
    </w:pPr>
    <w:rPr>
      <w:rFonts w:eastAsia="MS Mincho" w:cs="David"/>
      <w:sz w:val="20"/>
      <w:szCs w:val="20"/>
    </w:rPr>
  </w:style>
  <w:style w:type="character" w:customStyle="1" w:styleId="FootnoteTextChar">
    <w:name w:val="Footnote Text Char"/>
    <w:basedOn w:val="DefaultParagraphFont"/>
    <w:link w:val="FootnoteText"/>
    <w:uiPriority w:val="99"/>
    <w:semiHidden/>
    <w:rsid w:val="00E02A5A"/>
    <w:rPr>
      <w:rFonts w:ascii="Times New Roman" w:eastAsia="MS Mincho" w:hAnsi="Times New Roman" w:cs="David"/>
      <w:sz w:val="20"/>
      <w:szCs w:val="20"/>
    </w:rPr>
  </w:style>
  <w:style w:type="character" w:styleId="FootnoteReference">
    <w:name w:val="footnote reference"/>
    <w:basedOn w:val="DefaultParagraphFont"/>
    <w:uiPriority w:val="99"/>
    <w:semiHidden/>
    <w:unhideWhenUsed/>
    <w:rsid w:val="00E02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80">
      <w:bodyDiv w:val="1"/>
      <w:marLeft w:val="0"/>
      <w:marRight w:val="0"/>
      <w:marTop w:val="0"/>
      <w:marBottom w:val="0"/>
      <w:divBdr>
        <w:top w:val="none" w:sz="0" w:space="0" w:color="auto"/>
        <w:left w:val="none" w:sz="0" w:space="0" w:color="auto"/>
        <w:bottom w:val="none" w:sz="0" w:space="0" w:color="auto"/>
        <w:right w:val="none" w:sz="0" w:space="0" w:color="auto"/>
      </w:divBdr>
    </w:div>
    <w:div w:id="60182617">
      <w:bodyDiv w:val="1"/>
      <w:marLeft w:val="0"/>
      <w:marRight w:val="0"/>
      <w:marTop w:val="0"/>
      <w:marBottom w:val="0"/>
      <w:divBdr>
        <w:top w:val="none" w:sz="0" w:space="0" w:color="auto"/>
        <w:left w:val="none" w:sz="0" w:space="0" w:color="auto"/>
        <w:bottom w:val="none" w:sz="0" w:space="0" w:color="auto"/>
        <w:right w:val="none" w:sz="0" w:space="0" w:color="auto"/>
      </w:divBdr>
    </w:div>
    <w:div w:id="76758358">
      <w:bodyDiv w:val="1"/>
      <w:marLeft w:val="0"/>
      <w:marRight w:val="0"/>
      <w:marTop w:val="0"/>
      <w:marBottom w:val="0"/>
      <w:divBdr>
        <w:top w:val="none" w:sz="0" w:space="0" w:color="auto"/>
        <w:left w:val="none" w:sz="0" w:space="0" w:color="auto"/>
        <w:bottom w:val="none" w:sz="0" w:space="0" w:color="auto"/>
        <w:right w:val="none" w:sz="0" w:space="0" w:color="auto"/>
      </w:divBdr>
    </w:div>
    <w:div w:id="115490817">
      <w:bodyDiv w:val="1"/>
      <w:marLeft w:val="0"/>
      <w:marRight w:val="0"/>
      <w:marTop w:val="0"/>
      <w:marBottom w:val="0"/>
      <w:divBdr>
        <w:top w:val="none" w:sz="0" w:space="0" w:color="auto"/>
        <w:left w:val="none" w:sz="0" w:space="0" w:color="auto"/>
        <w:bottom w:val="none" w:sz="0" w:space="0" w:color="auto"/>
        <w:right w:val="none" w:sz="0" w:space="0" w:color="auto"/>
      </w:divBdr>
    </w:div>
    <w:div w:id="182670816">
      <w:bodyDiv w:val="1"/>
      <w:marLeft w:val="0"/>
      <w:marRight w:val="0"/>
      <w:marTop w:val="0"/>
      <w:marBottom w:val="0"/>
      <w:divBdr>
        <w:top w:val="none" w:sz="0" w:space="0" w:color="auto"/>
        <w:left w:val="none" w:sz="0" w:space="0" w:color="auto"/>
        <w:bottom w:val="none" w:sz="0" w:space="0" w:color="auto"/>
        <w:right w:val="none" w:sz="0" w:space="0" w:color="auto"/>
      </w:divBdr>
    </w:div>
    <w:div w:id="230234194">
      <w:bodyDiv w:val="1"/>
      <w:marLeft w:val="0"/>
      <w:marRight w:val="0"/>
      <w:marTop w:val="0"/>
      <w:marBottom w:val="0"/>
      <w:divBdr>
        <w:top w:val="none" w:sz="0" w:space="0" w:color="auto"/>
        <w:left w:val="none" w:sz="0" w:space="0" w:color="auto"/>
        <w:bottom w:val="none" w:sz="0" w:space="0" w:color="auto"/>
        <w:right w:val="none" w:sz="0" w:space="0" w:color="auto"/>
      </w:divBdr>
    </w:div>
    <w:div w:id="362289624">
      <w:bodyDiv w:val="1"/>
      <w:marLeft w:val="0"/>
      <w:marRight w:val="0"/>
      <w:marTop w:val="0"/>
      <w:marBottom w:val="0"/>
      <w:divBdr>
        <w:top w:val="none" w:sz="0" w:space="0" w:color="auto"/>
        <w:left w:val="none" w:sz="0" w:space="0" w:color="auto"/>
        <w:bottom w:val="none" w:sz="0" w:space="0" w:color="auto"/>
        <w:right w:val="none" w:sz="0" w:space="0" w:color="auto"/>
      </w:divBdr>
    </w:div>
    <w:div w:id="394358541">
      <w:bodyDiv w:val="1"/>
      <w:marLeft w:val="0"/>
      <w:marRight w:val="0"/>
      <w:marTop w:val="0"/>
      <w:marBottom w:val="0"/>
      <w:divBdr>
        <w:top w:val="none" w:sz="0" w:space="0" w:color="auto"/>
        <w:left w:val="none" w:sz="0" w:space="0" w:color="auto"/>
        <w:bottom w:val="none" w:sz="0" w:space="0" w:color="auto"/>
        <w:right w:val="none" w:sz="0" w:space="0" w:color="auto"/>
      </w:divBdr>
    </w:div>
    <w:div w:id="465467755">
      <w:bodyDiv w:val="1"/>
      <w:marLeft w:val="0"/>
      <w:marRight w:val="0"/>
      <w:marTop w:val="0"/>
      <w:marBottom w:val="0"/>
      <w:divBdr>
        <w:top w:val="none" w:sz="0" w:space="0" w:color="auto"/>
        <w:left w:val="none" w:sz="0" w:space="0" w:color="auto"/>
        <w:bottom w:val="none" w:sz="0" w:space="0" w:color="auto"/>
        <w:right w:val="none" w:sz="0" w:space="0" w:color="auto"/>
      </w:divBdr>
    </w:div>
    <w:div w:id="522520532">
      <w:bodyDiv w:val="1"/>
      <w:marLeft w:val="0"/>
      <w:marRight w:val="0"/>
      <w:marTop w:val="0"/>
      <w:marBottom w:val="0"/>
      <w:divBdr>
        <w:top w:val="none" w:sz="0" w:space="0" w:color="auto"/>
        <w:left w:val="none" w:sz="0" w:space="0" w:color="auto"/>
        <w:bottom w:val="none" w:sz="0" w:space="0" w:color="auto"/>
        <w:right w:val="none" w:sz="0" w:space="0" w:color="auto"/>
      </w:divBdr>
    </w:div>
    <w:div w:id="564221554">
      <w:bodyDiv w:val="1"/>
      <w:marLeft w:val="0"/>
      <w:marRight w:val="0"/>
      <w:marTop w:val="0"/>
      <w:marBottom w:val="0"/>
      <w:divBdr>
        <w:top w:val="none" w:sz="0" w:space="0" w:color="auto"/>
        <w:left w:val="none" w:sz="0" w:space="0" w:color="auto"/>
        <w:bottom w:val="none" w:sz="0" w:space="0" w:color="auto"/>
        <w:right w:val="none" w:sz="0" w:space="0" w:color="auto"/>
      </w:divBdr>
      <w:divsChild>
        <w:div w:id="1360276810">
          <w:marLeft w:val="0"/>
          <w:marRight w:val="0"/>
          <w:marTop w:val="0"/>
          <w:marBottom w:val="0"/>
          <w:divBdr>
            <w:top w:val="none" w:sz="0" w:space="0" w:color="auto"/>
            <w:left w:val="none" w:sz="0" w:space="0" w:color="auto"/>
            <w:bottom w:val="none" w:sz="0" w:space="0" w:color="auto"/>
            <w:right w:val="none" w:sz="0" w:space="0" w:color="auto"/>
          </w:divBdr>
        </w:div>
      </w:divsChild>
    </w:div>
    <w:div w:id="587421635">
      <w:bodyDiv w:val="1"/>
      <w:marLeft w:val="0"/>
      <w:marRight w:val="0"/>
      <w:marTop w:val="0"/>
      <w:marBottom w:val="0"/>
      <w:divBdr>
        <w:top w:val="none" w:sz="0" w:space="0" w:color="auto"/>
        <w:left w:val="none" w:sz="0" w:space="0" w:color="auto"/>
        <w:bottom w:val="none" w:sz="0" w:space="0" w:color="auto"/>
        <w:right w:val="none" w:sz="0" w:space="0" w:color="auto"/>
      </w:divBdr>
    </w:div>
    <w:div w:id="631130125">
      <w:bodyDiv w:val="1"/>
      <w:marLeft w:val="0"/>
      <w:marRight w:val="0"/>
      <w:marTop w:val="0"/>
      <w:marBottom w:val="0"/>
      <w:divBdr>
        <w:top w:val="none" w:sz="0" w:space="0" w:color="auto"/>
        <w:left w:val="none" w:sz="0" w:space="0" w:color="auto"/>
        <w:bottom w:val="none" w:sz="0" w:space="0" w:color="auto"/>
        <w:right w:val="none" w:sz="0" w:space="0" w:color="auto"/>
      </w:divBdr>
      <w:divsChild>
        <w:div w:id="61106775">
          <w:marLeft w:val="0"/>
          <w:marRight w:val="0"/>
          <w:marTop w:val="0"/>
          <w:marBottom w:val="0"/>
          <w:divBdr>
            <w:top w:val="none" w:sz="0" w:space="0" w:color="auto"/>
            <w:left w:val="none" w:sz="0" w:space="0" w:color="auto"/>
            <w:bottom w:val="none" w:sz="0" w:space="0" w:color="auto"/>
            <w:right w:val="none" w:sz="0" w:space="0" w:color="auto"/>
          </w:divBdr>
          <w:divsChild>
            <w:div w:id="1934896968">
              <w:marLeft w:val="0"/>
              <w:marRight w:val="0"/>
              <w:marTop w:val="0"/>
              <w:marBottom w:val="0"/>
              <w:divBdr>
                <w:top w:val="none" w:sz="0" w:space="0" w:color="auto"/>
                <w:left w:val="none" w:sz="0" w:space="0" w:color="auto"/>
                <w:bottom w:val="none" w:sz="0" w:space="0" w:color="auto"/>
                <w:right w:val="none" w:sz="0" w:space="0" w:color="auto"/>
              </w:divBdr>
              <w:divsChild>
                <w:div w:id="727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8730">
      <w:bodyDiv w:val="1"/>
      <w:marLeft w:val="0"/>
      <w:marRight w:val="0"/>
      <w:marTop w:val="0"/>
      <w:marBottom w:val="0"/>
      <w:divBdr>
        <w:top w:val="none" w:sz="0" w:space="0" w:color="auto"/>
        <w:left w:val="none" w:sz="0" w:space="0" w:color="auto"/>
        <w:bottom w:val="none" w:sz="0" w:space="0" w:color="auto"/>
        <w:right w:val="none" w:sz="0" w:space="0" w:color="auto"/>
      </w:divBdr>
    </w:div>
    <w:div w:id="704526605">
      <w:bodyDiv w:val="1"/>
      <w:marLeft w:val="0"/>
      <w:marRight w:val="0"/>
      <w:marTop w:val="0"/>
      <w:marBottom w:val="0"/>
      <w:divBdr>
        <w:top w:val="none" w:sz="0" w:space="0" w:color="auto"/>
        <w:left w:val="none" w:sz="0" w:space="0" w:color="auto"/>
        <w:bottom w:val="none" w:sz="0" w:space="0" w:color="auto"/>
        <w:right w:val="none" w:sz="0" w:space="0" w:color="auto"/>
      </w:divBdr>
    </w:div>
    <w:div w:id="722409836">
      <w:bodyDiv w:val="1"/>
      <w:marLeft w:val="0"/>
      <w:marRight w:val="0"/>
      <w:marTop w:val="0"/>
      <w:marBottom w:val="0"/>
      <w:divBdr>
        <w:top w:val="none" w:sz="0" w:space="0" w:color="auto"/>
        <w:left w:val="none" w:sz="0" w:space="0" w:color="auto"/>
        <w:bottom w:val="none" w:sz="0" w:space="0" w:color="auto"/>
        <w:right w:val="none" w:sz="0" w:space="0" w:color="auto"/>
      </w:divBdr>
    </w:div>
    <w:div w:id="729155534">
      <w:bodyDiv w:val="1"/>
      <w:marLeft w:val="0"/>
      <w:marRight w:val="0"/>
      <w:marTop w:val="0"/>
      <w:marBottom w:val="0"/>
      <w:divBdr>
        <w:top w:val="none" w:sz="0" w:space="0" w:color="auto"/>
        <w:left w:val="none" w:sz="0" w:space="0" w:color="auto"/>
        <w:bottom w:val="none" w:sz="0" w:space="0" w:color="auto"/>
        <w:right w:val="none" w:sz="0" w:space="0" w:color="auto"/>
      </w:divBdr>
    </w:div>
    <w:div w:id="740176496">
      <w:bodyDiv w:val="1"/>
      <w:marLeft w:val="0"/>
      <w:marRight w:val="0"/>
      <w:marTop w:val="0"/>
      <w:marBottom w:val="0"/>
      <w:divBdr>
        <w:top w:val="none" w:sz="0" w:space="0" w:color="auto"/>
        <w:left w:val="none" w:sz="0" w:space="0" w:color="auto"/>
        <w:bottom w:val="none" w:sz="0" w:space="0" w:color="auto"/>
        <w:right w:val="none" w:sz="0" w:space="0" w:color="auto"/>
      </w:divBdr>
    </w:div>
    <w:div w:id="740254410">
      <w:bodyDiv w:val="1"/>
      <w:marLeft w:val="0"/>
      <w:marRight w:val="0"/>
      <w:marTop w:val="0"/>
      <w:marBottom w:val="0"/>
      <w:divBdr>
        <w:top w:val="none" w:sz="0" w:space="0" w:color="auto"/>
        <w:left w:val="none" w:sz="0" w:space="0" w:color="auto"/>
        <w:bottom w:val="none" w:sz="0" w:space="0" w:color="auto"/>
        <w:right w:val="none" w:sz="0" w:space="0" w:color="auto"/>
      </w:divBdr>
    </w:div>
    <w:div w:id="774863839">
      <w:bodyDiv w:val="1"/>
      <w:marLeft w:val="0"/>
      <w:marRight w:val="0"/>
      <w:marTop w:val="0"/>
      <w:marBottom w:val="0"/>
      <w:divBdr>
        <w:top w:val="none" w:sz="0" w:space="0" w:color="auto"/>
        <w:left w:val="none" w:sz="0" w:space="0" w:color="auto"/>
        <w:bottom w:val="none" w:sz="0" w:space="0" w:color="auto"/>
        <w:right w:val="none" w:sz="0" w:space="0" w:color="auto"/>
      </w:divBdr>
    </w:div>
    <w:div w:id="842278892">
      <w:bodyDiv w:val="1"/>
      <w:marLeft w:val="0"/>
      <w:marRight w:val="0"/>
      <w:marTop w:val="0"/>
      <w:marBottom w:val="0"/>
      <w:divBdr>
        <w:top w:val="none" w:sz="0" w:space="0" w:color="auto"/>
        <w:left w:val="none" w:sz="0" w:space="0" w:color="auto"/>
        <w:bottom w:val="none" w:sz="0" w:space="0" w:color="auto"/>
        <w:right w:val="none" w:sz="0" w:space="0" w:color="auto"/>
      </w:divBdr>
    </w:div>
    <w:div w:id="862864443">
      <w:bodyDiv w:val="1"/>
      <w:marLeft w:val="0"/>
      <w:marRight w:val="0"/>
      <w:marTop w:val="0"/>
      <w:marBottom w:val="0"/>
      <w:divBdr>
        <w:top w:val="none" w:sz="0" w:space="0" w:color="auto"/>
        <w:left w:val="none" w:sz="0" w:space="0" w:color="auto"/>
        <w:bottom w:val="none" w:sz="0" w:space="0" w:color="auto"/>
        <w:right w:val="none" w:sz="0" w:space="0" w:color="auto"/>
      </w:divBdr>
    </w:div>
    <w:div w:id="923951709">
      <w:bodyDiv w:val="1"/>
      <w:marLeft w:val="0"/>
      <w:marRight w:val="0"/>
      <w:marTop w:val="0"/>
      <w:marBottom w:val="0"/>
      <w:divBdr>
        <w:top w:val="none" w:sz="0" w:space="0" w:color="auto"/>
        <w:left w:val="none" w:sz="0" w:space="0" w:color="auto"/>
        <w:bottom w:val="none" w:sz="0" w:space="0" w:color="auto"/>
        <w:right w:val="none" w:sz="0" w:space="0" w:color="auto"/>
      </w:divBdr>
    </w:div>
    <w:div w:id="927269398">
      <w:bodyDiv w:val="1"/>
      <w:marLeft w:val="0"/>
      <w:marRight w:val="0"/>
      <w:marTop w:val="0"/>
      <w:marBottom w:val="0"/>
      <w:divBdr>
        <w:top w:val="none" w:sz="0" w:space="0" w:color="auto"/>
        <w:left w:val="none" w:sz="0" w:space="0" w:color="auto"/>
        <w:bottom w:val="none" w:sz="0" w:space="0" w:color="auto"/>
        <w:right w:val="none" w:sz="0" w:space="0" w:color="auto"/>
      </w:divBdr>
    </w:div>
    <w:div w:id="943417215">
      <w:bodyDiv w:val="1"/>
      <w:marLeft w:val="0"/>
      <w:marRight w:val="0"/>
      <w:marTop w:val="0"/>
      <w:marBottom w:val="0"/>
      <w:divBdr>
        <w:top w:val="none" w:sz="0" w:space="0" w:color="auto"/>
        <w:left w:val="none" w:sz="0" w:space="0" w:color="auto"/>
        <w:bottom w:val="none" w:sz="0" w:space="0" w:color="auto"/>
        <w:right w:val="none" w:sz="0" w:space="0" w:color="auto"/>
      </w:divBdr>
    </w:div>
    <w:div w:id="967013253">
      <w:bodyDiv w:val="1"/>
      <w:marLeft w:val="0"/>
      <w:marRight w:val="0"/>
      <w:marTop w:val="0"/>
      <w:marBottom w:val="0"/>
      <w:divBdr>
        <w:top w:val="none" w:sz="0" w:space="0" w:color="auto"/>
        <w:left w:val="none" w:sz="0" w:space="0" w:color="auto"/>
        <w:bottom w:val="none" w:sz="0" w:space="0" w:color="auto"/>
        <w:right w:val="none" w:sz="0" w:space="0" w:color="auto"/>
      </w:divBdr>
    </w:div>
    <w:div w:id="996105535">
      <w:bodyDiv w:val="1"/>
      <w:marLeft w:val="0"/>
      <w:marRight w:val="0"/>
      <w:marTop w:val="0"/>
      <w:marBottom w:val="0"/>
      <w:divBdr>
        <w:top w:val="none" w:sz="0" w:space="0" w:color="auto"/>
        <w:left w:val="none" w:sz="0" w:space="0" w:color="auto"/>
        <w:bottom w:val="none" w:sz="0" w:space="0" w:color="auto"/>
        <w:right w:val="none" w:sz="0" w:space="0" w:color="auto"/>
      </w:divBdr>
    </w:div>
    <w:div w:id="1006513770">
      <w:bodyDiv w:val="1"/>
      <w:marLeft w:val="0"/>
      <w:marRight w:val="0"/>
      <w:marTop w:val="0"/>
      <w:marBottom w:val="0"/>
      <w:divBdr>
        <w:top w:val="none" w:sz="0" w:space="0" w:color="auto"/>
        <w:left w:val="none" w:sz="0" w:space="0" w:color="auto"/>
        <w:bottom w:val="none" w:sz="0" w:space="0" w:color="auto"/>
        <w:right w:val="none" w:sz="0" w:space="0" w:color="auto"/>
      </w:divBdr>
    </w:div>
    <w:div w:id="1015231601">
      <w:bodyDiv w:val="1"/>
      <w:marLeft w:val="0"/>
      <w:marRight w:val="0"/>
      <w:marTop w:val="0"/>
      <w:marBottom w:val="0"/>
      <w:divBdr>
        <w:top w:val="none" w:sz="0" w:space="0" w:color="auto"/>
        <w:left w:val="none" w:sz="0" w:space="0" w:color="auto"/>
        <w:bottom w:val="none" w:sz="0" w:space="0" w:color="auto"/>
        <w:right w:val="none" w:sz="0" w:space="0" w:color="auto"/>
      </w:divBdr>
    </w:div>
    <w:div w:id="1127621332">
      <w:bodyDiv w:val="1"/>
      <w:marLeft w:val="0"/>
      <w:marRight w:val="0"/>
      <w:marTop w:val="0"/>
      <w:marBottom w:val="0"/>
      <w:divBdr>
        <w:top w:val="none" w:sz="0" w:space="0" w:color="auto"/>
        <w:left w:val="none" w:sz="0" w:space="0" w:color="auto"/>
        <w:bottom w:val="none" w:sz="0" w:space="0" w:color="auto"/>
        <w:right w:val="none" w:sz="0" w:space="0" w:color="auto"/>
      </w:divBdr>
    </w:div>
    <w:div w:id="1131707341">
      <w:bodyDiv w:val="1"/>
      <w:marLeft w:val="0"/>
      <w:marRight w:val="0"/>
      <w:marTop w:val="0"/>
      <w:marBottom w:val="0"/>
      <w:divBdr>
        <w:top w:val="none" w:sz="0" w:space="0" w:color="auto"/>
        <w:left w:val="none" w:sz="0" w:space="0" w:color="auto"/>
        <w:bottom w:val="none" w:sz="0" w:space="0" w:color="auto"/>
        <w:right w:val="none" w:sz="0" w:space="0" w:color="auto"/>
      </w:divBdr>
    </w:div>
    <w:div w:id="1144470465">
      <w:bodyDiv w:val="1"/>
      <w:marLeft w:val="0"/>
      <w:marRight w:val="0"/>
      <w:marTop w:val="0"/>
      <w:marBottom w:val="0"/>
      <w:divBdr>
        <w:top w:val="none" w:sz="0" w:space="0" w:color="auto"/>
        <w:left w:val="none" w:sz="0" w:space="0" w:color="auto"/>
        <w:bottom w:val="none" w:sz="0" w:space="0" w:color="auto"/>
        <w:right w:val="none" w:sz="0" w:space="0" w:color="auto"/>
      </w:divBdr>
    </w:div>
    <w:div w:id="1153064798">
      <w:bodyDiv w:val="1"/>
      <w:marLeft w:val="0"/>
      <w:marRight w:val="0"/>
      <w:marTop w:val="0"/>
      <w:marBottom w:val="0"/>
      <w:divBdr>
        <w:top w:val="none" w:sz="0" w:space="0" w:color="auto"/>
        <w:left w:val="none" w:sz="0" w:space="0" w:color="auto"/>
        <w:bottom w:val="none" w:sz="0" w:space="0" w:color="auto"/>
        <w:right w:val="none" w:sz="0" w:space="0" w:color="auto"/>
      </w:divBdr>
    </w:div>
    <w:div w:id="1247882827">
      <w:bodyDiv w:val="1"/>
      <w:marLeft w:val="0"/>
      <w:marRight w:val="0"/>
      <w:marTop w:val="0"/>
      <w:marBottom w:val="0"/>
      <w:divBdr>
        <w:top w:val="none" w:sz="0" w:space="0" w:color="auto"/>
        <w:left w:val="none" w:sz="0" w:space="0" w:color="auto"/>
        <w:bottom w:val="none" w:sz="0" w:space="0" w:color="auto"/>
        <w:right w:val="none" w:sz="0" w:space="0" w:color="auto"/>
      </w:divBdr>
    </w:div>
    <w:div w:id="1441686661">
      <w:bodyDiv w:val="1"/>
      <w:marLeft w:val="0"/>
      <w:marRight w:val="0"/>
      <w:marTop w:val="0"/>
      <w:marBottom w:val="0"/>
      <w:divBdr>
        <w:top w:val="none" w:sz="0" w:space="0" w:color="auto"/>
        <w:left w:val="none" w:sz="0" w:space="0" w:color="auto"/>
        <w:bottom w:val="none" w:sz="0" w:space="0" w:color="auto"/>
        <w:right w:val="none" w:sz="0" w:space="0" w:color="auto"/>
      </w:divBdr>
    </w:div>
    <w:div w:id="1490630500">
      <w:bodyDiv w:val="1"/>
      <w:marLeft w:val="0"/>
      <w:marRight w:val="0"/>
      <w:marTop w:val="0"/>
      <w:marBottom w:val="0"/>
      <w:divBdr>
        <w:top w:val="none" w:sz="0" w:space="0" w:color="auto"/>
        <w:left w:val="none" w:sz="0" w:space="0" w:color="auto"/>
        <w:bottom w:val="none" w:sz="0" w:space="0" w:color="auto"/>
        <w:right w:val="none" w:sz="0" w:space="0" w:color="auto"/>
      </w:divBdr>
    </w:div>
    <w:div w:id="1491750144">
      <w:bodyDiv w:val="1"/>
      <w:marLeft w:val="0"/>
      <w:marRight w:val="0"/>
      <w:marTop w:val="0"/>
      <w:marBottom w:val="0"/>
      <w:divBdr>
        <w:top w:val="none" w:sz="0" w:space="0" w:color="auto"/>
        <w:left w:val="none" w:sz="0" w:space="0" w:color="auto"/>
        <w:bottom w:val="none" w:sz="0" w:space="0" w:color="auto"/>
        <w:right w:val="none" w:sz="0" w:space="0" w:color="auto"/>
      </w:divBdr>
    </w:div>
    <w:div w:id="1543707823">
      <w:bodyDiv w:val="1"/>
      <w:marLeft w:val="0"/>
      <w:marRight w:val="0"/>
      <w:marTop w:val="0"/>
      <w:marBottom w:val="0"/>
      <w:divBdr>
        <w:top w:val="none" w:sz="0" w:space="0" w:color="auto"/>
        <w:left w:val="none" w:sz="0" w:space="0" w:color="auto"/>
        <w:bottom w:val="none" w:sz="0" w:space="0" w:color="auto"/>
        <w:right w:val="none" w:sz="0" w:space="0" w:color="auto"/>
      </w:divBdr>
    </w:div>
    <w:div w:id="1595893431">
      <w:bodyDiv w:val="1"/>
      <w:marLeft w:val="0"/>
      <w:marRight w:val="0"/>
      <w:marTop w:val="0"/>
      <w:marBottom w:val="0"/>
      <w:divBdr>
        <w:top w:val="none" w:sz="0" w:space="0" w:color="auto"/>
        <w:left w:val="none" w:sz="0" w:space="0" w:color="auto"/>
        <w:bottom w:val="none" w:sz="0" w:space="0" w:color="auto"/>
        <w:right w:val="none" w:sz="0" w:space="0" w:color="auto"/>
      </w:divBdr>
    </w:div>
    <w:div w:id="1627852104">
      <w:bodyDiv w:val="1"/>
      <w:marLeft w:val="0"/>
      <w:marRight w:val="0"/>
      <w:marTop w:val="0"/>
      <w:marBottom w:val="0"/>
      <w:divBdr>
        <w:top w:val="none" w:sz="0" w:space="0" w:color="auto"/>
        <w:left w:val="none" w:sz="0" w:space="0" w:color="auto"/>
        <w:bottom w:val="none" w:sz="0" w:space="0" w:color="auto"/>
        <w:right w:val="none" w:sz="0" w:space="0" w:color="auto"/>
      </w:divBdr>
    </w:div>
    <w:div w:id="1642614162">
      <w:bodyDiv w:val="1"/>
      <w:marLeft w:val="0"/>
      <w:marRight w:val="0"/>
      <w:marTop w:val="0"/>
      <w:marBottom w:val="0"/>
      <w:divBdr>
        <w:top w:val="none" w:sz="0" w:space="0" w:color="auto"/>
        <w:left w:val="none" w:sz="0" w:space="0" w:color="auto"/>
        <w:bottom w:val="none" w:sz="0" w:space="0" w:color="auto"/>
        <w:right w:val="none" w:sz="0" w:space="0" w:color="auto"/>
      </w:divBdr>
    </w:div>
    <w:div w:id="1687947809">
      <w:bodyDiv w:val="1"/>
      <w:marLeft w:val="0"/>
      <w:marRight w:val="0"/>
      <w:marTop w:val="0"/>
      <w:marBottom w:val="0"/>
      <w:divBdr>
        <w:top w:val="none" w:sz="0" w:space="0" w:color="auto"/>
        <w:left w:val="none" w:sz="0" w:space="0" w:color="auto"/>
        <w:bottom w:val="none" w:sz="0" w:space="0" w:color="auto"/>
        <w:right w:val="none" w:sz="0" w:space="0" w:color="auto"/>
      </w:divBdr>
    </w:div>
    <w:div w:id="1700739662">
      <w:bodyDiv w:val="1"/>
      <w:marLeft w:val="0"/>
      <w:marRight w:val="0"/>
      <w:marTop w:val="0"/>
      <w:marBottom w:val="0"/>
      <w:divBdr>
        <w:top w:val="none" w:sz="0" w:space="0" w:color="auto"/>
        <w:left w:val="none" w:sz="0" w:space="0" w:color="auto"/>
        <w:bottom w:val="none" w:sz="0" w:space="0" w:color="auto"/>
        <w:right w:val="none" w:sz="0" w:space="0" w:color="auto"/>
      </w:divBdr>
    </w:div>
    <w:div w:id="1801218602">
      <w:bodyDiv w:val="1"/>
      <w:marLeft w:val="0"/>
      <w:marRight w:val="0"/>
      <w:marTop w:val="0"/>
      <w:marBottom w:val="0"/>
      <w:divBdr>
        <w:top w:val="none" w:sz="0" w:space="0" w:color="auto"/>
        <w:left w:val="none" w:sz="0" w:space="0" w:color="auto"/>
        <w:bottom w:val="none" w:sz="0" w:space="0" w:color="auto"/>
        <w:right w:val="none" w:sz="0" w:space="0" w:color="auto"/>
      </w:divBdr>
    </w:div>
    <w:div w:id="1838688654">
      <w:bodyDiv w:val="1"/>
      <w:marLeft w:val="0"/>
      <w:marRight w:val="0"/>
      <w:marTop w:val="0"/>
      <w:marBottom w:val="0"/>
      <w:divBdr>
        <w:top w:val="none" w:sz="0" w:space="0" w:color="auto"/>
        <w:left w:val="none" w:sz="0" w:space="0" w:color="auto"/>
        <w:bottom w:val="none" w:sz="0" w:space="0" w:color="auto"/>
        <w:right w:val="none" w:sz="0" w:space="0" w:color="auto"/>
      </w:divBdr>
      <w:divsChild>
        <w:div w:id="947781972">
          <w:marLeft w:val="0"/>
          <w:marRight w:val="0"/>
          <w:marTop w:val="0"/>
          <w:marBottom w:val="0"/>
          <w:divBdr>
            <w:top w:val="none" w:sz="0" w:space="0" w:color="auto"/>
            <w:left w:val="none" w:sz="0" w:space="0" w:color="auto"/>
            <w:bottom w:val="none" w:sz="0" w:space="0" w:color="auto"/>
            <w:right w:val="none" w:sz="0" w:space="0" w:color="auto"/>
          </w:divBdr>
          <w:divsChild>
            <w:div w:id="232853590">
              <w:marLeft w:val="0"/>
              <w:marRight w:val="0"/>
              <w:marTop w:val="0"/>
              <w:marBottom w:val="0"/>
              <w:divBdr>
                <w:top w:val="none" w:sz="0" w:space="0" w:color="auto"/>
                <w:left w:val="none" w:sz="0" w:space="0" w:color="auto"/>
                <w:bottom w:val="none" w:sz="0" w:space="0" w:color="auto"/>
                <w:right w:val="none" w:sz="0" w:space="0" w:color="auto"/>
              </w:divBdr>
              <w:divsChild>
                <w:div w:id="18207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3531">
      <w:bodyDiv w:val="1"/>
      <w:marLeft w:val="0"/>
      <w:marRight w:val="0"/>
      <w:marTop w:val="0"/>
      <w:marBottom w:val="0"/>
      <w:divBdr>
        <w:top w:val="none" w:sz="0" w:space="0" w:color="auto"/>
        <w:left w:val="none" w:sz="0" w:space="0" w:color="auto"/>
        <w:bottom w:val="none" w:sz="0" w:space="0" w:color="auto"/>
        <w:right w:val="none" w:sz="0" w:space="0" w:color="auto"/>
      </w:divBdr>
    </w:div>
    <w:div w:id="1933782915">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033333972">
      <w:bodyDiv w:val="1"/>
      <w:marLeft w:val="0"/>
      <w:marRight w:val="0"/>
      <w:marTop w:val="0"/>
      <w:marBottom w:val="0"/>
      <w:divBdr>
        <w:top w:val="none" w:sz="0" w:space="0" w:color="auto"/>
        <w:left w:val="none" w:sz="0" w:space="0" w:color="auto"/>
        <w:bottom w:val="none" w:sz="0" w:space="0" w:color="auto"/>
        <w:right w:val="none" w:sz="0" w:space="0" w:color="auto"/>
      </w:divBdr>
    </w:div>
    <w:div w:id="20697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78C8-4007-411F-97D3-9BE2985F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Yavniely</dc:creator>
  <cp:lastModifiedBy>נועה טסמן</cp:lastModifiedBy>
  <cp:revision>5</cp:revision>
  <cp:lastPrinted>2021-07-06T07:20:00Z</cp:lastPrinted>
  <dcterms:created xsi:type="dcterms:W3CDTF">2021-10-06T07:12:00Z</dcterms:created>
  <dcterms:modified xsi:type="dcterms:W3CDTF">2021-10-06T08:09:00Z</dcterms:modified>
</cp:coreProperties>
</file>